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9" w:rsidRDefault="007C37E9" w:rsidP="004A1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Управление Федеральной службы по надзору в сфере защиты прав потребителей и</w:t>
      </w:r>
    </w:p>
    <w:p w:rsidR="007C37E9" w:rsidRPr="004A1A32" w:rsidRDefault="007C37E9" w:rsidP="004A1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благополучия человека по Белгородской области</w:t>
      </w:r>
    </w:p>
    <w:p w:rsidR="007C37E9" w:rsidRPr="004A1A32" w:rsidRDefault="007C37E9" w:rsidP="004A1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7E9" w:rsidRDefault="007C37E9" w:rsidP="004A1A32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4A1A32">
        <w:rPr>
          <w:rFonts w:ascii="Times New Roman" w:hAnsi="Times New Roman"/>
          <w:b/>
          <w:spacing w:val="20"/>
          <w:sz w:val="24"/>
          <w:szCs w:val="24"/>
        </w:rPr>
        <w:t xml:space="preserve">РАСПОРЯЖЕНИЕ </w:t>
      </w:r>
    </w:p>
    <w:p w:rsidR="007C37E9" w:rsidRPr="004A1A32" w:rsidRDefault="007C37E9" w:rsidP="004A1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32">
        <w:rPr>
          <w:rFonts w:ascii="Times New Roman" w:hAnsi="Times New Roman"/>
          <w:b/>
          <w:sz w:val="24"/>
          <w:szCs w:val="24"/>
        </w:rPr>
        <w:t>органа государственного контроля (надзора),</w:t>
      </w:r>
      <w:r>
        <w:rPr>
          <w:rFonts w:ascii="Times New Roman" w:hAnsi="Times New Roman"/>
          <w:b/>
          <w:sz w:val="24"/>
          <w:szCs w:val="24"/>
        </w:rPr>
        <w:t xml:space="preserve"> органа муниципального контроля</w:t>
      </w:r>
      <w:r>
        <w:rPr>
          <w:rFonts w:ascii="Times New Roman" w:hAnsi="Times New Roman"/>
          <w:b/>
          <w:sz w:val="24"/>
          <w:szCs w:val="24"/>
        </w:rPr>
        <w:br/>
      </w:r>
      <w:r w:rsidRPr="004A1A3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9558AE">
        <w:rPr>
          <w:rFonts w:ascii="Times New Roman" w:hAnsi="Times New Roman"/>
          <w:b/>
          <w:sz w:val="24"/>
          <w:szCs w:val="24"/>
        </w:rPr>
        <w:t>вне</w:t>
      </w:r>
      <w:r>
        <w:rPr>
          <w:rFonts w:ascii="Times New Roman" w:hAnsi="Times New Roman"/>
          <w:b/>
          <w:sz w:val="24"/>
          <w:szCs w:val="24"/>
        </w:rPr>
        <w:t>плановой выездной проверки</w:t>
      </w:r>
      <w:r>
        <w:rPr>
          <w:rFonts w:ascii="Times New Roman" w:hAnsi="Times New Roman"/>
          <w:b/>
          <w:sz w:val="24"/>
          <w:szCs w:val="24"/>
        </w:rPr>
        <w:br/>
      </w:r>
      <w:r w:rsidRPr="004A1A32">
        <w:rPr>
          <w:rFonts w:ascii="Times New Roman" w:hAnsi="Times New Roman"/>
          <w:b/>
          <w:sz w:val="24"/>
          <w:szCs w:val="24"/>
        </w:rPr>
        <w:t>юридического лица, индивидуального предпринимателя</w:t>
      </w:r>
    </w:p>
    <w:p w:rsidR="007C37E9" w:rsidRPr="004A1A32" w:rsidRDefault="007C37E9" w:rsidP="004A1A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1A32">
        <w:rPr>
          <w:rFonts w:ascii="Times New Roman" w:hAnsi="Times New Roman"/>
          <w:b/>
          <w:sz w:val="24"/>
          <w:szCs w:val="24"/>
        </w:rPr>
        <w:t xml:space="preserve">от </w:t>
      </w:r>
      <w:r w:rsidR="009558AE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.03.201</w:t>
      </w:r>
      <w:r w:rsidR="009558A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1A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1A32">
        <w:rPr>
          <w:rFonts w:ascii="Times New Roman" w:hAnsi="Times New Roman"/>
          <w:b/>
          <w:sz w:val="24"/>
          <w:szCs w:val="24"/>
        </w:rPr>
        <w:t xml:space="preserve">№ </w:t>
      </w:r>
      <w:r w:rsidR="009558AE">
        <w:rPr>
          <w:rFonts w:ascii="Times New Roman" w:hAnsi="Times New Roman"/>
          <w:b/>
          <w:sz w:val="24"/>
          <w:szCs w:val="24"/>
        </w:rPr>
        <w:t>28</w:t>
      </w:r>
      <w:r w:rsidR="0027649D">
        <w:rPr>
          <w:rFonts w:ascii="Times New Roman" w:hAnsi="Times New Roman"/>
          <w:b/>
          <w:sz w:val="24"/>
          <w:szCs w:val="24"/>
        </w:rPr>
        <w:t>4</w:t>
      </w:r>
      <w:r w:rsidR="009558AE">
        <w:rPr>
          <w:rFonts w:ascii="Times New Roman" w:hAnsi="Times New Roman"/>
          <w:b/>
          <w:sz w:val="24"/>
          <w:szCs w:val="24"/>
        </w:rPr>
        <w:t>/16</w:t>
      </w:r>
    </w:p>
    <w:p w:rsidR="007C37E9" w:rsidRPr="004A1A32" w:rsidRDefault="007C37E9" w:rsidP="004A1A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37E9" w:rsidRPr="00A074CA" w:rsidRDefault="007C37E9" w:rsidP="00162E09">
      <w:pPr>
        <w:numPr>
          <w:ilvl w:val="0"/>
          <w:numId w:val="2"/>
        </w:numPr>
        <w:tabs>
          <w:tab w:val="left" w:pos="426"/>
        </w:tabs>
        <w:autoSpaceDE w:val="0"/>
        <w:autoSpaceDN w:val="0"/>
        <w:spacing w:before="24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Провести проверку в отношении:</w:t>
      </w:r>
    </w:p>
    <w:p w:rsidR="007C37E9" w:rsidRPr="00C97DF6" w:rsidRDefault="007C37E9" w:rsidP="001E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DF6">
        <w:rPr>
          <w:rFonts w:ascii="Times New Roman" w:hAnsi="Times New Roman"/>
          <w:sz w:val="24"/>
          <w:szCs w:val="24"/>
        </w:rPr>
        <w:t>Государственное бюджетное стационарное учреждение социального обслуживания системы социальной защиты населения "</w:t>
      </w:r>
      <w:r w:rsidR="0027649D">
        <w:rPr>
          <w:rFonts w:ascii="Times New Roman" w:hAnsi="Times New Roman"/>
          <w:sz w:val="24"/>
          <w:szCs w:val="24"/>
        </w:rPr>
        <w:t>Томаровский</w:t>
      </w:r>
      <w:r w:rsidRPr="00C97DF6">
        <w:rPr>
          <w:rFonts w:ascii="Times New Roman" w:hAnsi="Times New Roman"/>
          <w:sz w:val="24"/>
          <w:szCs w:val="24"/>
        </w:rPr>
        <w:t xml:space="preserve"> психоневрологический интернат "(ГБСУСОССЗН "</w:t>
      </w:r>
      <w:r w:rsidR="0027649D">
        <w:rPr>
          <w:rFonts w:ascii="Times New Roman" w:hAnsi="Times New Roman"/>
          <w:sz w:val="24"/>
          <w:szCs w:val="24"/>
        </w:rPr>
        <w:t>Томаровский</w:t>
      </w:r>
      <w:r w:rsidRPr="00C97DF6">
        <w:rPr>
          <w:rFonts w:ascii="Times New Roman" w:hAnsi="Times New Roman"/>
          <w:sz w:val="24"/>
          <w:szCs w:val="24"/>
        </w:rPr>
        <w:t xml:space="preserve"> психоневрологический интернат </w:t>
      </w:r>
      <w:bookmarkStart w:id="0" w:name="_GoBack"/>
      <w:bookmarkEnd w:id="0"/>
      <w:r w:rsidRPr="00C97DF6">
        <w:rPr>
          <w:rFonts w:ascii="Times New Roman" w:hAnsi="Times New Roman"/>
          <w:sz w:val="24"/>
          <w:szCs w:val="24"/>
        </w:rPr>
        <w:t>")</w:t>
      </w:r>
    </w:p>
    <w:p w:rsidR="007C37E9" w:rsidRDefault="007C37E9" w:rsidP="001E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Default="007C37E9" w:rsidP="001E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Место нахождения:</w:t>
      </w:r>
    </w:p>
    <w:p w:rsidR="007C37E9" w:rsidRDefault="007C37E9" w:rsidP="001E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Белгородская область, </w:t>
      </w:r>
      <w:r w:rsidR="0027649D">
        <w:rPr>
          <w:rFonts w:ascii="Times New Roman" w:hAnsi="Times New Roman"/>
          <w:sz w:val="24"/>
          <w:szCs w:val="24"/>
        </w:rPr>
        <w:t>Яковлевский</w:t>
      </w:r>
      <w:r w:rsidRPr="00A074CA"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>п.</w:t>
      </w:r>
      <w:r w:rsidR="0027649D">
        <w:rPr>
          <w:rFonts w:ascii="Times New Roman" w:hAnsi="Times New Roman"/>
          <w:sz w:val="24"/>
          <w:szCs w:val="24"/>
        </w:rPr>
        <w:t xml:space="preserve"> Томаровка</w:t>
      </w:r>
      <w:r w:rsidRPr="00A074CA">
        <w:rPr>
          <w:rFonts w:ascii="Times New Roman" w:hAnsi="Times New Roman"/>
          <w:sz w:val="24"/>
          <w:szCs w:val="24"/>
        </w:rPr>
        <w:t xml:space="preserve">, ул. </w:t>
      </w:r>
      <w:r w:rsidR="0027649D">
        <w:rPr>
          <w:rFonts w:ascii="Times New Roman" w:hAnsi="Times New Roman"/>
          <w:sz w:val="24"/>
          <w:szCs w:val="24"/>
        </w:rPr>
        <w:t>Белгородская, 107</w:t>
      </w:r>
    </w:p>
    <w:p w:rsidR="007C37E9" w:rsidRPr="00F35EAE" w:rsidRDefault="007C37E9" w:rsidP="001E16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EAE">
        <w:rPr>
          <w:rFonts w:ascii="Times New Roman" w:hAnsi="Times New Roman"/>
          <w:sz w:val="24"/>
          <w:szCs w:val="24"/>
        </w:rPr>
        <w:t>Вид деятельности: медицинская деятельность</w:t>
      </w:r>
    </w:p>
    <w:p w:rsidR="007C37E9" w:rsidRDefault="007C37E9" w:rsidP="00555AAA">
      <w:pPr>
        <w:tabs>
          <w:tab w:val="left" w:pos="426"/>
        </w:tabs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</w:t>
      </w:r>
      <w:r w:rsidRPr="00A074CA">
        <w:rPr>
          <w:rFonts w:ascii="Times New Roman" w:hAnsi="Times New Roman"/>
          <w:sz w:val="24"/>
          <w:szCs w:val="24"/>
        </w:rPr>
        <w:t>Назначить лицом(ми), уполномоченным(ми) на проведение проверки:</w:t>
      </w:r>
    </w:p>
    <w:p w:rsidR="007C37E9" w:rsidRPr="0027649D" w:rsidRDefault="009558AE" w:rsidP="0027649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заместителя начальника </w:t>
      </w:r>
      <w:r w:rsidR="007C37E9">
        <w:rPr>
          <w:rFonts w:ascii="Times New Roman" w:hAnsi="Times New Roman"/>
          <w:sz w:val="24"/>
          <w:szCs w:val="24"/>
        </w:rPr>
        <w:t xml:space="preserve">   территориального отдела Управления Роспотребнадзора по Белгородской области в Яковлевском районе</w:t>
      </w:r>
      <w:r w:rsidR="007C37E9" w:rsidRPr="006D78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Агафонову </w:t>
      </w:r>
      <w:r w:rsidR="00123A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Татьяну </w:t>
      </w:r>
      <w:r w:rsidR="00123A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Ивановну</w:t>
      </w:r>
      <w:r w:rsidR="0027649D">
        <w:rPr>
          <w:rFonts w:ascii="Times New Roman" w:hAnsi="Times New Roman"/>
          <w:sz w:val="24"/>
          <w:szCs w:val="24"/>
        </w:rPr>
        <w:t xml:space="preserve"> - </w:t>
      </w:r>
      <w:r w:rsidR="0027649D" w:rsidRPr="00A074CA">
        <w:rPr>
          <w:rFonts w:ascii="Times New Roman" w:hAnsi="Times New Roman"/>
          <w:sz w:val="24"/>
          <w:szCs w:val="24"/>
        </w:rPr>
        <w:t>руководитель проверяющей группы;</w:t>
      </w:r>
    </w:p>
    <w:p w:rsidR="0027649D" w:rsidRPr="00432325" w:rsidRDefault="0027649D" w:rsidP="0043232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главного специалиста-эксперта   территориального отдела Управления Роспотребнадзора по Белгородской области в Яковлевском районе</w:t>
      </w:r>
      <w:r w:rsidRPr="006D7877">
        <w:rPr>
          <w:rFonts w:ascii="Times New Roman" w:hAnsi="Times New Roman"/>
          <w:sz w:val="24"/>
          <w:szCs w:val="24"/>
        </w:rPr>
        <w:t xml:space="preserve"> </w:t>
      </w:r>
      <w:r w:rsidRPr="00A074CA">
        <w:rPr>
          <w:rFonts w:ascii="Times New Roman" w:hAnsi="Times New Roman"/>
          <w:sz w:val="24"/>
          <w:szCs w:val="24"/>
        </w:rPr>
        <w:t>Ковалёва Сергея Николаевича</w:t>
      </w:r>
    </w:p>
    <w:p w:rsidR="00F31EFC" w:rsidRDefault="007C37E9" w:rsidP="00F31EF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</w:t>
      </w:r>
      <w:r w:rsidRPr="00053841">
        <w:rPr>
          <w:rFonts w:ascii="Times New Roman" w:hAnsi="Times New Roman"/>
          <w:sz w:val="24"/>
          <w:szCs w:val="24"/>
        </w:rPr>
        <w:t>Привлечь к проведению проверки в качестве экспертов, представителей экспертных организаций, следующих лиц: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EFC" w:rsidRDefault="00F31EFC" w:rsidP="00F31EF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37E9" w:rsidRPr="00CC3618">
        <w:rPr>
          <w:rFonts w:ascii="Times New Roman" w:hAnsi="Times New Roman"/>
          <w:sz w:val="24"/>
          <w:szCs w:val="24"/>
        </w:rPr>
        <w:t>врача-эпидемиолога филиала ФБУЗ «Центр гигиены и эпидемиологии в Белгородской области в Яковлевском районе»   Тарасову С.С.</w:t>
      </w:r>
      <w:r w:rsidR="007C37E9">
        <w:rPr>
          <w:rFonts w:ascii="Times New Roman" w:hAnsi="Times New Roman"/>
          <w:sz w:val="24"/>
          <w:szCs w:val="24"/>
        </w:rPr>
        <w:t xml:space="preserve">; </w:t>
      </w:r>
    </w:p>
    <w:p w:rsidR="00F31EFC" w:rsidRDefault="00F31EFC" w:rsidP="00F31EF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37E9" w:rsidRPr="00CC3618">
        <w:rPr>
          <w:rFonts w:ascii="Times New Roman" w:hAnsi="Times New Roman"/>
          <w:sz w:val="24"/>
          <w:szCs w:val="24"/>
        </w:rPr>
        <w:t>помощника врача-эпидемиолога филиала ФБУЗ «Центр гигиены и эпидемиологии в Белгородской области в Яковлевском районе» Мухину В.П.,</w:t>
      </w:r>
      <w:r w:rsidR="007C37E9">
        <w:rPr>
          <w:rFonts w:ascii="Times New Roman" w:hAnsi="Times New Roman"/>
          <w:sz w:val="24"/>
          <w:szCs w:val="24"/>
        </w:rPr>
        <w:t xml:space="preserve"> </w:t>
      </w:r>
    </w:p>
    <w:p w:rsidR="007C37E9" w:rsidRDefault="00F31EFC" w:rsidP="00F31EFC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37E9" w:rsidRPr="00CC3618">
        <w:rPr>
          <w:rFonts w:ascii="Times New Roman" w:hAnsi="Times New Roman"/>
          <w:sz w:val="24"/>
          <w:szCs w:val="24"/>
        </w:rPr>
        <w:t xml:space="preserve">лаборанта-бактериолога   бактериологической лаборатории филиала ФБУЗ «Центр гигиены и эпидемиологии в Белгородской области в Яковлевском районе» </w:t>
      </w:r>
      <w:r w:rsidR="007C37E9">
        <w:rPr>
          <w:rFonts w:ascii="Times New Roman" w:hAnsi="Times New Roman"/>
          <w:sz w:val="24"/>
          <w:szCs w:val="24"/>
        </w:rPr>
        <w:t>Валивахину Т.В.</w:t>
      </w:r>
      <w:r w:rsidR="007C37E9" w:rsidRPr="007F4ED2">
        <w:rPr>
          <w:rFonts w:ascii="Times New Roman" w:hAnsi="Times New Roman"/>
          <w:sz w:val="24"/>
          <w:szCs w:val="24"/>
        </w:rPr>
        <w:t xml:space="preserve"> </w:t>
      </w:r>
    </w:p>
    <w:p w:rsidR="007C37E9" w:rsidRDefault="007C37E9" w:rsidP="00E330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71BCE">
        <w:rPr>
          <w:rFonts w:ascii="Times New Roman" w:hAnsi="Times New Roman"/>
          <w:sz w:val="24"/>
          <w:szCs w:val="24"/>
        </w:rPr>
        <w:t xml:space="preserve"> в качестве экспертной организации </w:t>
      </w:r>
      <w:r>
        <w:rPr>
          <w:rFonts w:ascii="Times New Roman" w:hAnsi="Times New Roman"/>
          <w:sz w:val="24"/>
          <w:szCs w:val="24"/>
        </w:rPr>
        <w:t xml:space="preserve">ФБУЗ «Центр гигиены и эпидемиологии в Белгородской области»,   </w:t>
      </w:r>
      <w:r w:rsidRPr="001A3576">
        <w:rPr>
          <w:rFonts w:ascii="Times New Roman" w:hAnsi="Times New Roman"/>
          <w:sz w:val="24"/>
          <w:szCs w:val="24"/>
        </w:rPr>
        <w:t>аттестат аккредитации № </w:t>
      </w:r>
      <w:r>
        <w:rPr>
          <w:rFonts w:ascii="Times New Roman" w:hAnsi="Times New Roman"/>
          <w:sz w:val="24"/>
          <w:szCs w:val="24"/>
          <w:lang w:val="en-US"/>
        </w:rPr>
        <w:t>RA</w:t>
      </w:r>
      <w:r w:rsidRPr="004C25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4C257A">
        <w:rPr>
          <w:rFonts w:ascii="Times New Roman" w:hAnsi="Times New Roman"/>
          <w:sz w:val="24"/>
          <w:szCs w:val="24"/>
        </w:rPr>
        <w:t xml:space="preserve">.710092 </w:t>
      </w:r>
      <w:r>
        <w:rPr>
          <w:rFonts w:ascii="Times New Roman" w:hAnsi="Times New Roman"/>
          <w:sz w:val="24"/>
          <w:szCs w:val="24"/>
        </w:rPr>
        <w:t xml:space="preserve">выдан «17» сентября 2015 года, ИЛЦ филиала ФБУЗ «Центр гигиены и эпидемиологии в Белгородской области в Яковлевском районе» </w:t>
      </w:r>
      <w:r w:rsidRPr="001A3576">
        <w:rPr>
          <w:rFonts w:ascii="Times New Roman" w:hAnsi="Times New Roman"/>
          <w:sz w:val="24"/>
          <w:szCs w:val="24"/>
        </w:rPr>
        <w:t>аттестат аккредитации №</w:t>
      </w:r>
      <w:r>
        <w:rPr>
          <w:rFonts w:ascii="Times New Roman" w:hAnsi="Times New Roman"/>
          <w:sz w:val="24"/>
          <w:szCs w:val="24"/>
        </w:rPr>
        <w:t xml:space="preserve"> РОСС.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.0001.510544 выдан «</w:t>
      </w:r>
      <w:r w:rsidR="00F31EFC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» </w:t>
      </w:r>
      <w:r w:rsidR="00F31EFC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201</w:t>
      </w:r>
      <w:r w:rsidR="00F31EF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C37E9" w:rsidRDefault="007C37E9" w:rsidP="00E330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6B7" w:rsidRPr="00C0026C" w:rsidRDefault="00BA06B7" w:rsidP="00BA06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26C">
        <w:rPr>
          <w:rFonts w:ascii="Times New Roman" w:hAnsi="Times New Roman"/>
          <w:sz w:val="24"/>
          <w:szCs w:val="24"/>
        </w:rPr>
        <w:t>5. Настоящая проверка проводится в рамках: государственного контроля в области обеспечения санитарно-эпидемиологического благополучия населения. Реестровый номер: 313122070</w:t>
      </w:r>
    </w:p>
    <w:p w:rsidR="007C37E9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Установить, что настоящая проверка проводится с целью: </w:t>
      </w:r>
      <w:r w:rsidRPr="00146E70">
        <w:rPr>
          <w:rFonts w:ascii="Times New Roman" w:hAnsi="Times New Roman"/>
          <w:sz w:val="24"/>
          <w:szCs w:val="24"/>
        </w:rPr>
        <w:t xml:space="preserve">государственного надзора и контроля за исполнением требований законодательства Российской Федерации в области обеспечения санитарно-эпидемиологического благополучия населения </w:t>
      </w:r>
    </w:p>
    <w:p w:rsidR="00AF0C3E" w:rsidRPr="00B6447A" w:rsidRDefault="007C37E9" w:rsidP="00AF0C3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47B">
        <w:rPr>
          <w:rFonts w:ascii="Times New Roman" w:hAnsi="Times New Roman"/>
          <w:sz w:val="24"/>
          <w:szCs w:val="24"/>
        </w:rPr>
        <w:t>Основание проверки:</w:t>
      </w:r>
      <w:r w:rsidRPr="00BA06B7">
        <w:rPr>
          <w:rFonts w:ascii="Times New Roman" w:hAnsi="Times New Roman"/>
          <w:color w:val="C00000"/>
          <w:sz w:val="24"/>
          <w:szCs w:val="24"/>
        </w:rPr>
        <w:t xml:space="preserve"> </w:t>
      </w:r>
      <w:proofErr w:type="gramStart"/>
      <w:r w:rsidR="00AF0C3E">
        <w:rPr>
          <w:rFonts w:ascii="Times New Roman" w:hAnsi="Times New Roman"/>
          <w:sz w:val="24"/>
          <w:szCs w:val="24"/>
        </w:rPr>
        <w:t>Приказ руководителя Федеральной службы по надзору в сфере защиты прав потребителей и благополучия человека от 06.03.2019г.  №102 «О проведении внеплановых проверок деятельности психоневрологических интернатов»,  изданный в соответствии с поручением Правительства РФ от 27.02.2019 №ТГ-П12 - 1425</w:t>
      </w:r>
      <w:r w:rsidR="00AF0C3E" w:rsidRPr="00B6447A">
        <w:rPr>
          <w:rFonts w:ascii="Times New Roman" w:hAnsi="Times New Roman"/>
          <w:sz w:val="24"/>
          <w:szCs w:val="24"/>
        </w:rPr>
        <w:t xml:space="preserve"> </w:t>
      </w:r>
      <w:r w:rsidR="00AF0C3E" w:rsidRPr="00D026E8">
        <w:rPr>
          <w:rFonts w:ascii="Times New Roman" w:hAnsi="Times New Roman"/>
          <w:sz w:val="24"/>
          <w:szCs w:val="24"/>
        </w:rPr>
        <w:t>(в соответствии с пунктом 3 частью 2 статьи 10 Федерального закона от 26 декабря 2008 г. № 294-ФЗ)</w:t>
      </w:r>
      <w:r w:rsidR="00AF0C3E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7C37E9" w:rsidRPr="00BA06B7" w:rsidRDefault="007C37E9" w:rsidP="00E330F9">
      <w:pPr>
        <w:spacing w:before="240"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7C37E9" w:rsidRDefault="007C37E9" w:rsidP="00E330F9">
      <w:pPr>
        <w:tabs>
          <w:tab w:val="left" w:pos="426"/>
        </w:tabs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Задачами настоящей проверки являются: выявление и пресечение нарушений обязательных требований законодательства Российской Федерации в области обеспечения санитарно-эпидемиолог</w:t>
      </w:r>
      <w:r w:rsidR="00BA06B7">
        <w:rPr>
          <w:rFonts w:ascii="Times New Roman" w:hAnsi="Times New Roman"/>
          <w:sz w:val="24"/>
          <w:szCs w:val="24"/>
        </w:rPr>
        <w:t>ического благополучия населения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37E9" w:rsidRPr="00936469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Pr="000A634D" w:rsidRDefault="007C37E9" w:rsidP="00E330F9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37E9" w:rsidRPr="002E2841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4A1A32">
        <w:rPr>
          <w:rFonts w:ascii="Times New Roman" w:hAnsi="Times New Roman"/>
          <w:sz w:val="24"/>
          <w:szCs w:val="24"/>
        </w:rPr>
        <w:t>Предметом настоящей проверки является: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E2841">
        <w:rPr>
          <w:rFonts w:ascii="Times New Roman" w:hAnsi="Times New Roman"/>
          <w:sz w:val="24"/>
          <w:szCs w:val="24"/>
        </w:rPr>
        <w:t>облюдение обязательных требований или требований, установленных муниципальными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7C37E9" w:rsidRPr="000A634D" w:rsidRDefault="007C37E9" w:rsidP="00E330F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Pr="000A634D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</w:t>
      </w:r>
      <w:r w:rsidRPr="000A634D">
        <w:rPr>
          <w:rFonts w:ascii="Times New Roman" w:hAnsi="Times New Roman"/>
          <w:sz w:val="24"/>
          <w:szCs w:val="24"/>
        </w:rPr>
        <w:t xml:space="preserve">Срок проведения проверки: </w:t>
      </w:r>
      <w:r>
        <w:rPr>
          <w:rFonts w:ascii="Times New Roman" w:hAnsi="Times New Roman"/>
          <w:sz w:val="24"/>
          <w:szCs w:val="24"/>
        </w:rPr>
        <w:t xml:space="preserve">10  </w:t>
      </w:r>
      <w:r w:rsidRPr="000A634D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ей</w:t>
      </w:r>
    </w:p>
    <w:p w:rsidR="007C37E9" w:rsidRPr="000A634D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A634D">
        <w:rPr>
          <w:rFonts w:ascii="Times New Roman" w:hAnsi="Times New Roman"/>
          <w:sz w:val="24"/>
          <w:szCs w:val="24"/>
        </w:rPr>
        <w:t>К проведению проверки приступить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A634D">
        <w:rPr>
          <w:rFonts w:ascii="Times New Roman" w:hAnsi="Times New Roman"/>
          <w:sz w:val="24"/>
          <w:szCs w:val="24"/>
        </w:rPr>
        <w:t xml:space="preserve">с </w:t>
      </w:r>
      <w:r w:rsidR="002B4BF8">
        <w:rPr>
          <w:rFonts w:ascii="Times New Roman" w:hAnsi="Times New Roman"/>
          <w:sz w:val="24"/>
          <w:szCs w:val="24"/>
        </w:rPr>
        <w:t xml:space="preserve">  13.03</w:t>
      </w:r>
      <w:r w:rsidRPr="000A634D">
        <w:rPr>
          <w:rFonts w:ascii="Times New Roman" w:hAnsi="Times New Roman"/>
          <w:sz w:val="24"/>
          <w:szCs w:val="24"/>
        </w:rPr>
        <w:t>.201</w:t>
      </w:r>
      <w:r w:rsidR="002B4BF8">
        <w:rPr>
          <w:rFonts w:ascii="Times New Roman" w:hAnsi="Times New Roman"/>
          <w:sz w:val="24"/>
          <w:szCs w:val="24"/>
        </w:rPr>
        <w:t>9</w:t>
      </w:r>
    </w:p>
    <w:p w:rsidR="007C37E9" w:rsidRPr="000A634D" w:rsidRDefault="007C37E9" w:rsidP="00E330F9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A634D">
        <w:rPr>
          <w:rFonts w:ascii="Times New Roman" w:hAnsi="Times New Roman"/>
          <w:sz w:val="24"/>
          <w:szCs w:val="24"/>
        </w:rPr>
        <w:t>Проверку окончить не позднее</w:t>
      </w:r>
      <w:r>
        <w:rPr>
          <w:rFonts w:ascii="Times New Roman" w:hAnsi="Times New Roman"/>
          <w:sz w:val="24"/>
          <w:szCs w:val="24"/>
        </w:rPr>
        <w:t xml:space="preserve">                 2</w:t>
      </w:r>
      <w:r w:rsidR="002B4BF8">
        <w:rPr>
          <w:rFonts w:ascii="Times New Roman" w:hAnsi="Times New Roman"/>
          <w:sz w:val="24"/>
          <w:szCs w:val="24"/>
        </w:rPr>
        <w:t>9</w:t>
      </w:r>
      <w:r w:rsidRPr="000A634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B4B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0A634D">
        <w:rPr>
          <w:rFonts w:ascii="Times New Roman" w:hAnsi="Times New Roman"/>
          <w:sz w:val="24"/>
          <w:szCs w:val="24"/>
        </w:rPr>
        <w:t>201</w:t>
      </w:r>
      <w:r w:rsidR="002B4BF8">
        <w:rPr>
          <w:rFonts w:ascii="Times New Roman" w:hAnsi="Times New Roman"/>
          <w:sz w:val="24"/>
          <w:szCs w:val="24"/>
        </w:rPr>
        <w:t>9</w:t>
      </w:r>
    </w:p>
    <w:p w:rsidR="007C37E9" w:rsidRPr="004A1A32" w:rsidRDefault="007C37E9" w:rsidP="00E330F9">
      <w:pPr>
        <w:tabs>
          <w:tab w:val="left" w:pos="426"/>
        </w:tabs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 w:rsidRPr="004A1A32">
        <w:rPr>
          <w:rFonts w:ascii="Times New Roman" w:hAnsi="Times New Roman"/>
          <w:sz w:val="24"/>
          <w:szCs w:val="24"/>
        </w:rPr>
        <w:t>Правовые основания проведения проверки:</w:t>
      </w:r>
    </w:p>
    <w:p w:rsidR="007C37E9" w:rsidRPr="004A1A32" w:rsidRDefault="007C37E9" w:rsidP="00E330F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A1A32">
        <w:rPr>
          <w:rFonts w:ascii="Times New Roman" w:hAnsi="Times New Roman"/>
          <w:sz w:val="24"/>
          <w:szCs w:val="24"/>
        </w:rPr>
        <w:t>Федеральный закон от 26 декабря 2008 г. № 294–ФЗ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E1CCF" w:rsidRPr="004E1CCF">
        <w:rPr>
          <w:rFonts w:ascii="Times New Roman" w:hAnsi="Times New Roman"/>
          <w:sz w:val="24"/>
          <w:szCs w:val="24"/>
        </w:rPr>
        <w:t xml:space="preserve"> </w:t>
      </w:r>
      <w:r w:rsidR="004E1CCF" w:rsidRPr="00D026E8">
        <w:rPr>
          <w:rFonts w:ascii="Times New Roman" w:hAnsi="Times New Roman"/>
          <w:sz w:val="24"/>
          <w:szCs w:val="24"/>
        </w:rPr>
        <w:t>(в соответствии с пунктом 3 частью 2 статьи 10 Федерального закона от 26 декабря 2008 г. № 294-ФЗ)</w:t>
      </w:r>
      <w:r w:rsidR="004E1CCF">
        <w:rPr>
          <w:rFonts w:ascii="Times New Roman" w:hAnsi="Times New Roman"/>
          <w:sz w:val="24"/>
          <w:szCs w:val="24"/>
        </w:rPr>
        <w:t xml:space="preserve">  </w:t>
      </w:r>
    </w:p>
    <w:p w:rsidR="007C37E9" w:rsidRDefault="007C37E9" w:rsidP="00E330F9">
      <w:pPr>
        <w:pStyle w:val="21"/>
        <w:tabs>
          <w:tab w:val="left" w:pos="426"/>
        </w:tabs>
        <w:spacing w:line="276" w:lineRule="auto"/>
        <w:ind w:right="-5"/>
        <w:jc w:val="both"/>
        <w:rPr>
          <w:sz w:val="24"/>
          <w:szCs w:val="24"/>
        </w:rPr>
      </w:pPr>
    </w:p>
    <w:p w:rsidR="007C37E9" w:rsidRDefault="007C37E9" w:rsidP="00E330F9">
      <w:pPr>
        <w:pStyle w:val="21"/>
        <w:tabs>
          <w:tab w:val="left" w:pos="426"/>
        </w:tabs>
        <w:spacing w:line="276" w:lineRule="auto"/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Обязательные требования и (или) требования, установленные </w:t>
      </w:r>
      <w:r w:rsidRPr="00936469">
        <w:rPr>
          <w:sz w:val="24"/>
          <w:szCs w:val="24"/>
        </w:rPr>
        <w:t>муниципальными правовыми актами</w:t>
      </w:r>
      <w:r w:rsidRPr="00E1543F">
        <w:rPr>
          <w:color w:val="C00000"/>
          <w:sz w:val="24"/>
          <w:szCs w:val="24"/>
        </w:rPr>
        <w:t xml:space="preserve">, </w:t>
      </w:r>
      <w:r w:rsidRPr="000C4EF6">
        <w:rPr>
          <w:sz w:val="24"/>
          <w:szCs w:val="24"/>
        </w:rPr>
        <w:t xml:space="preserve">подлежащие проверке: </w:t>
      </w:r>
    </w:p>
    <w:p w:rsidR="007C37E9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Федеральный закон от 26 декабря 2008 г. № 294</w:t>
      </w:r>
      <w:r>
        <w:rPr>
          <w:rFonts w:ascii="Times New Roman" w:hAnsi="Times New Roman"/>
          <w:sz w:val="24"/>
          <w:szCs w:val="24"/>
        </w:rPr>
        <w:t>-</w:t>
      </w:r>
      <w:r w:rsidRPr="00A074CA">
        <w:rPr>
          <w:rFonts w:ascii="Times New Roman" w:hAnsi="Times New Roman"/>
          <w:sz w:val="24"/>
          <w:szCs w:val="24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7C37E9" w:rsidRPr="00FD25F6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32A0B">
        <w:rPr>
          <w:rFonts w:ascii="Times New Roman" w:hAnsi="Times New Roman"/>
          <w:sz w:val="24"/>
          <w:szCs w:val="24"/>
        </w:rPr>
        <w:t xml:space="preserve">Федеральный закон от 30 марта </w:t>
      </w:r>
      <w:smartTag w:uri="urn:schemas-microsoft-com:office:smarttags" w:element="metricconverter">
        <w:smartTagPr>
          <w:attr w:name="ProductID" w:val="1999 г"/>
        </w:smartTagPr>
        <w:r w:rsidRPr="00632A0B">
          <w:rPr>
            <w:rFonts w:ascii="Times New Roman" w:hAnsi="Times New Roman"/>
            <w:sz w:val="24"/>
            <w:szCs w:val="24"/>
          </w:rPr>
          <w:t>1999 г</w:t>
        </w:r>
      </w:smartTag>
      <w:r w:rsidRPr="00632A0B">
        <w:rPr>
          <w:rFonts w:ascii="Times New Roman" w:hAnsi="Times New Roman"/>
          <w:sz w:val="24"/>
          <w:szCs w:val="24"/>
        </w:rPr>
        <w:t xml:space="preserve">. №52-ФЗ "О санитарно-эпидемиологическом благополучии населения" </w:t>
      </w:r>
    </w:p>
    <w:p w:rsidR="007C37E9" w:rsidRPr="00A074CA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Федеральный закон от 27 октября </w:t>
      </w:r>
      <w:smartTag w:uri="urn:schemas-microsoft-com:office:smarttags" w:element="metricconverter">
        <w:smartTagPr>
          <w:attr w:name="ProductID" w:val="2012 г"/>
        </w:smartTagPr>
        <w:r w:rsidRPr="00A074CA">
          <w:rPr>
            <w:rFonts w:ascii="Times New Roman" w:hAnsi="Times New Roman"/>
            <w:sz w:val="24"/>
            <w:szCs w:val="24"/>
          </w:rPr>
          <w:t>2008 г</w:t>
        </w:r>
      </w:smartTag>
      <w:r w:rsidRPr="00A074CA">
        <w:rPr>
          <w:rFonts w:ascii="Times New Roman" w:hAnsi="Times New Roman"/>
          <w:sz w:val="24"/>
          <w:szCs w:val="24"/>
        </w:rPr>
        <w:t xml:space="preserve">. №178-ФЗ «Технический регламент на соковую продукцию из фруктов и овощей» </w:t>
      </w:r>
    </w:p>
    <w:p w:rsidR="007C37E9" w:rsidRPr="00A074CA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Федеральный закон от 12 июня </w:t>
      </w:r>
      <w:smartTag w:uri="urn:schemas-microsoft-com:office:smarttags" w:element="metricconverter">
        <w:smartTagPr>
          <w:attr w:name="ProductID" w:val="2012 г"/>
        </w:smartTagPr>
        <w:r w:rsidRPr="00A074CA">
          <w:rPr>
            <w:rFonts w:ascii="Times New Roman" w:hAnsi="Times New Roman"/>
            <w:sz w:val="24"/>
            <w:szCs w:val="24"/>
          </w:rPr>
          <w:t>2008 г</w:t>
        </w:r>
      </w:smartTag>
      <w:r w:rsidRPr="00A074CA">
        <w:rPr>
          <w:rFonts w:ascii="Times New Roman" w:hAnsi="Times New Roman"/>
          <w:sz w:val="24"/>
          <w:szCs w:val="24"/>
        </w:rPr>
        <w:t xml:space="preserve">. №88-ФЗ «Технический регламент на молоко и молочную продукцию» </w:t>
      </w:r>
    </w:p>
    <w:p w:rsidR="007C37E9" w:rsidRPr="00FD25F6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2012 г"/>
        </w:smartTagPr>
        <w:r w:rsidRPr="00A074CA">
          <w:rPr>
            <w:rFonts w:ascii="Times New Roman" w:hAnsi="Times New Roman"/>
            <w:sz w:val="24"/>
            <w:szCs w:val="24"/>
          </w:rPr>
          <w:t>2008 г</w:t>
        </w:r>
      </w:smartTag>
      <w:r w:rsidRPr="00A074CA">
        <w:rPr>
          <w:rFonts w:ascii="Times New Roman" w:hAnsi="Times New Roman"/>
          <w:sz w:val="24"/>
          <w:szCs w:val="24"/>
        </w:rPr>
        <w:t xml:space="preserve">. №90-ФЗ «Технический регламент на масложировую продукцию» </w:t>
      </w:r>
    </w:p>
    <w:p w:rsidR="007C37E9" w:rsidRPr="00CF0DE7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0DE7">
        <w:rPr>
          <w:rFonts w:ascii="Times New Roman" w:hAnsi="Times New Roman"/>
          <w:sz w:val="24"/>
          <w:szCs w:val="24"/>
        </w:rPr>
        <w:t>СП 2.1.2.3358-16 «Санитарно-эпидемиологические  требования к размещению, устройству, оборудованию, содержанию, санитарно-гигиеническому и противоэпидемическому режиму работы организаций социального обслуживания»</w:t>
      </w:r>
    </w:p>
    <w:p w:rsidR="007C37E9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 СанПиН 2.1.3.2630-10 «Санитарно-эпидемиологические требования к организациям, осуществляющим медицинскую деятельность» </w:t>
      </w:r>
    </w:p>
    <w:p w:rsidR="007C37E9" w:rsidRDefault="007C37E9" w:rsidP="00D33B97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СанПиН 2.1.7.2790-10 «Правила сбора, хранения и удаления отходов лечебно-профилактических учреждений» </w:t>
      </w:r>
    </w:p>
    <w:p w:rsidR="007C37E9" w:rsidRPr="00C903ED" w:rsidRDefault="007C37E9" w:rsidP="009D5416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03ED">
        <w:rPr>
          <w:rFonts w:ascii="Times New Roman" w:hAnsi="Times New Roman"/>
          <w:sz w:val="24"/>
          <w:szCs w:val="24"/>
        </w:rPr>
        <w:t xml:space="preserve">СП 2.3.6.1079-01 «Санитарно-эпидемиологические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продуктов» </w:t>
      </w:r>
    </w:p>
    <w:p w:rsidR="007C37E9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СанПиН 2.2.1/2.1.1.1278-03 «Гигиенические требования к естественному, искусственному и совмещенному освещению жилых и общественных зданий» </w:t>
      </w:r>
    </w:p>
    <w:p w:rsidR="007C37E9" w:rsidRPr="00A074CA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   2.2.4.548-96 «Гигиенические требования к микроклимату производственных помещений»</w:t>
      </w:r>
    </w:p>
    <w:p w:rsidR="007C37E9" w:rsidRPr="00A074CA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СанПиН 2.3.2.1324-03 «Гигиенические требования к срокам годности и условиям хранения пищевых продуктов» </w:t>
      </w:r>
    </w:p>
    <w:p w:rsidR="007C37E9" w:rsidRPr="00A074CA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 </w:t>
      </w:r>
    </w:p>
    <w:p w:rsidR="007C37E9" w:rsidRDefault="007C37E9" w:rsidP="009D541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lastRenderedPageBreak/>
        <w:t xml:space="preserve">СП 1.1.1058-01 «Организация и проведение производственного контроля за соблюдением санитарных правил и выполнением санитарно-противоэпидемических мероприятий» </w:t>
      </w:r>
    </w:p>
    <w:p w:rsidR="007C37E9" w:rsidRPr="00A55A50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A50">
        <w:rPr>
          <w:rFonts w:ascii="Times New Roman" w:hAnsi="Times New Roman"/>
          <w:sz w:val="24"/>
          <w:szCs w:val="24"/>
        </w:rPr>
        <w:t xml:space="preserve"> СП 3.1/3.2.3146-13 «Общие требования по профилактике инфекционных и паразитарных заболеваний» </w:t>
      </w:r>
    </w:p>
    <w:p w:rsidR="007C37E9" w:rsidRPr="00A55A50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A50">
        <w:rPr>
          <w:rFonts w:ascii="Times New Roman" w:hAnsi="Times New Roman"/>
          <w:sz w:val="24"/>
          <w:szCs w:val="24"/>
        </w:rPr>
        <w:t xml:space="preserve">  СП 3.1.1.3108 - 13 «Профилактика острых кишечных инфекций» </w:t>
      </w:r>
    </w:p>
    <w:p w:rsidR="007C37E9" w:rsidRPr="00A55A50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A50">
        <w:rPr>
          <w:rFonts w:ascii="Times New Roman" w:hAnsi="Times New Roman"/>
          <w:sz w:val="24"/>
          <w:szCs w:val="24"/>
        </w:rPr>
        <w:t xml:space="preserve">  СП 3.1.2.1108-02 «Профилактика дифтерии» </w:t>
      </w:r>
    </w:p>
    <w:p w:rsidR="007C37E9" w:rsidRPr="00A55A50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A50">
        <w:rPr>
          <w:rFonts w:ascii="Times New Roman" w:hAnsi="Times New Roman"/>
          <w:sz w:val="24"/>
          <w:szCs w:val="24"/>
        </w:rPr>
        <w:t xml:space="preserve">  СП 3.1.2952 - 11 «Профилактика кори, краснухи, эпидемического паротита» </w:t>
      </w:r>
    </w:p>
    <w:p w:rsidR="007C37E9" w:rsidRPr="00A55A50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55A50">
        <w:rPr>
          <w:rFonts w:ascii="Times New Roman" w:hAnsi="Times New Roman"/>
          <w:sz w:val="24"/>
          <w:szCs w:val="24"/>
        </w:rPr>
        <w:t xml:space="preserve">  СП 3.1.2.3114-13  «Профилактика туберкулеза» </w:t>
      </w:r>
    </w:p>
    <w:p w:rsidR="007C37E9" w:rsidRPr="00630A36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0A36">
        <w:rPr>
          <w:rFonts w:ascii="Times New Roman" w:hAnsi="Times New Roman"/>
          <w:sz w:val="24"/>
          <w:szCs w:val="24"/>
        </w:rPr>
        <w:t xml:space="preserve">  СП 3.1.2.3117-13 «Профилактика гриппа и других острых респираторных вирусных инфекций» </w:t>
      </w:r>
    </w:p>
    <w:p w:rsidR="007C37E9" w:rsidRPr="00A55A50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A55A50">
        <w:rPr>
          <w:rFonts w:ascii="Times New Roman" w:hAnsi="Times New Roman"/>
          <w:sz w:val="24"/>
          <w:szCs w:val="24"/>
        </w:rPr>
        <w:t xml:space="preserve">СП 3.5.3.3223 - 14 «Санитарно-эпидемиологические требования к организации и проведению  дератизационных мероприятий» </w:t>
      </w:r>
    </w:p>
    <w:p w:rsidR="007C37E9" w:rsidRDefault="007C37E9" w:rsidP="009D541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153E">
        <w:rPr>
          <w:rFonts w:ascii="Times New Roman" w:hAnsi="Times New Roman"/>
          <w:sz w:val="24"/>
          <w:szCs w:val="24"/>
        </w:rPr>
        <w:t xml:space="preserve"> СанПиН 3.5.2.1376-03 «Санитарно-эпидемиологические требования к организации и проведению дезинсекционных мероприятий против синантропных членистоногих» </w:t>
      </w:r>
    </w:p>
    <w:p w:rsidR="007C37E9" w:rsidRPr="0081153E" w:rsidRDefault="007C37E9" w:rsidP="009D54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Default="007C37E9" w:rsidP="009D54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   </w:t>
      </w:r>
      <w:r w:rsidRPr="00A96093">
        <w:rPr>
          <w:rFonts w:ascii="Times New Roman" w:hAnsi="Times New Roman"/>
          <w:sz w:val="24"/>
          <w:szCs w:val="24"/>
          <w:lang w:val="en-US"/>
        </w:rPr>
        <w:t>B</w:t>
      </w:r>
      <w:r w:rsidRPr="00A96093">
        <w:rPr>
          <w:rFonts w:ascii="Times New Roman" w:hAnsi="Times New Roman"/>
          <w:sz w:val="24"/>
          <w:szCs w:val="24"/>
        </w:rPr>
        <w:t xml:space="preserve">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7C37E9" w:rsidRPr="00A96093" w:rsidRDefault="007C37E9" w:rsidP="004B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EDA">
        <w:rPr>
          <w:rFonts w:ascii="Times New Roman" w:hAnsi="Times New Roman"/>
          <w:sz w:val="24"/>
          <w:szCs w:val="24"/>
        </w:rPr>
        <w:t xml:space="preserve"> </w:t>
      </w:r>
      <w:r w:rsidRPr="00BD30B7">
        <w:rPr>
          <w:rFonts w:ascii="Times New Roman" w:hAnsi="Times New Roman"/>
          <w:sz w:val="24"/>
          <w:szCs w:val="24"/>
        </w:rPr>
        <w:t xml:space="preserve">отбор проб </w:t>
      </w:r>
      <w:r>
        <w:rPr>
          <w:rFonts w:ascii="Times New Roman" w:hAnsi="Times New Roman"/>
          <w:sz w:val="24"/>
          <w:szCs w:val="24"/>
        </w:rPr>
        <w:t xml:space="preserve">для проведения исследований,  </w:t>
      </w:r>
      <w:r w:rsidRPr="00B11B37">
        <w:rPr>
          <w:rFonts w:ascii="Times New Roman" w:hAnsi="Times New Roman"/>
          <w:sz w:val="24"/>
          <w:szCs w:val="24"/>
        </w:rPr>
        <w:t xml:space="preserve">визуальный осмотр объектов надзора (территорий, зданий, строений, оборудования, сырья) - </w:t>
      </w:r>
      <w:r>
        <w:rPr>
          <w:rFonts w:ascii="Times New Roman" w:hAnsi="Times New Roman"/>
          <w:sz w:val="24"/>
          <w:szCs w:val="24"/>
        </w:rPr>
        <w:t>4</w:t>
      </w:r>
      <w:r w:rsidRPr="002B3E89">
        <w:rPr>
          <w:rFonts w:ascii="Times New Roman" w:hAnsi="Times New Roman"/>
          <w:sz w:val="24"/>
          <w:szCs w:val="24"/>
        </w:rPr>
        <w:t xml:space="preserve"> рабочих дн</w:t>
      </w:r>
      <w:r>
        <w:rPr>
          <w:rFonts w:ascii="Times New Roman" w:hAnsi="Times New Roman"/>
          <w:sz w:val="24"/>
          <w:szCs w:val="24"/>
        </w:rPr>
        <w:t>я</w:t>
      </w:r>
      <w:r w:rsidRPr="002B3E89">
        <w:rPr>
          <w:rFonts w:ascii="Times New Roman" w:hAnsi="Times New Roman"/>
          <w:sz w:val="24"/>
          <w:szCs w:val="24"/>
        </w:rPr>
        <w:t xml:space="preserve">: </w:t>
      </w:r>
      <w:r w:rsidR="0081153E">
        <w:rPr>
          <w:rFonts w:ascii="Times New Roman" w:hAnsi="Times New Roman"/>
          <w:sz w:val="24"/>
          <w:szCs w:val="24"/>
        </w:rPr>
        <w:t>13.03.19</w:t>
      </w:r>
      <w:r>
        <w:rPr>
          <w:rFonts w:ascii="Times New Roman" w:hAnsi="Times New Roman"/>
          <w:sz w:val="24"/>
          <w:szCs w:val="24"/>
        </w:rPr>
        <w:t>,</w:t>
      </w:r>
      <w:r w:rsidR="0081153E" w:rsidRPr="0081153E">
        <w:rPr>
          <w:rFonts w:ascii="Times New Roman" w:hAnsi="Times New Roman"/>
          <w:sz w:val="24"/>
          <w:szCs w:val="24"/>
        </w:rPr>
        <w:t xml:space="preserve"> </w:t>
      </w:r>
      <w:r w:rsidR="0081153E">
        <w:rPr>
          <w:rFonts w:ascii="Times New Roman" w:hAnsi="Times New Roman"/>
          <w:sz w:val="24"/>
          <w:szCs w:val="24"/>
        </w:rPr>
        <w:t>14.03.19, 15.03.19, 19.03.19</w:t>
      </w:r>
      <w:r>
        <w:rPr>
          <w:rFonts w:ascii="Times New Roman" w:hAnsi="Times New Roman"/>
          <w:sz w:val="24"/>
          <w:szCs w:val="24"/>
        </w:rPr>
        <w:t xml:space="preserve">;  </w:t>
      </w:r>
      <w:r w:rsidRPr="002B3E89">
        <w:rPr>
          <w:rFonts w:ascii="Times New Roman" w:hAnsi="Times New Roman"/>
          <w:sz w:val="24"/>
          <w:szCs w:val="24"/>
        </w:rPr>
        <w:t xml:space="preserve">рассмотрение документов   (регистрационные журналы, программа и результаты производственного контроля,  личные медицинские книжки,  сертификаты (декларации) соответствия, товарно-транспортные накладные и прочие документы) - </w:t>
      </w:r>
      <w:r w:rsidR="00A96374">
        <w:rPr>
          <w:rFonts w:ascii="Times New Roman" w:hAnsi="Times New Roman"/>
          <w:sz w:val="24"/>
          <w:szCs w:val="24"/>
        </w:rPr>
        <w:t>4</w:t>
      </w:r>
      <w:r w:rsidRPr="002B3E89">
        <w:rPr>
          <w:rFonts w:ascii="Times New Roman" w:hAnsi="Times New Roman"/>
          <w:sz w:val="24"/>
          <w:szCs w:val="24"/>
        </w:rPr>
        <w:t xml:space="preserve"> рабочих дн</w:t>
      </w:r>
      <w:r w:rsidR="00A96374">
        <w:rPr>
          <w:rFonts w:ascii="Times New Roman" w:hAnsi="Times New Roman"/>
          <w:sz w:val="24"/>
          <w:szCs w:val="24"/>
        </w:rPr>
        <w:t>я</w:t>
      </w:r>
      <w:r w:rsidRPr="002B3E89">
        <w:rPr>
          <w:rFonts w:ascii="Times New Roman" w:hAnsi="Times New Roman"/>
          <w:sz w:val="24"/>
          <w:szCs w:val="24"/>
        </w:rPr>
        <w:t>:</w:t>
      </w:r>
      <w:r w:rsidRPr="00C04E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20.0</w:t>
      </w:r>
      <w:r w:rsidR="0081153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</w:t>
      </w:r>
      <w:r w:rsidR="008115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2</w:t>
      </w:r>
      <w:r w:rsidR="0081153E">
        <w:rPr>
          <w:rFonts w:ascii="Times New Roman" w:hAnsi="Times New Roman"/>
          <w:sz w:val="24"/>
          <w:szCs w:val="24"/>
        </w:rPr>
        <w:t>1.03.19, 22.03.19,  26.03.19</w:t>
      </w:r>
      <w:r w:rsidRPr="002B3E89">
        <w:rPr>
          <w:rFonts w:ascii="Times New Roman" w:hAnsi="Times New Roman"/>
          <w:sz w:val="24"/>
          <w:szCs w:val="24"/>
        </w:rPr>
        <w:t xml:space="preserve">  для </w:t>
      </w:r>
      <w:r w:rsidR="0081153E">
        <w:rPr>
          <w:rFonts w:ascii="Times New Roman" w:hAnsi="Times New Roman"/>
          <w:sz w:val="24"/>
          <w:szCs w:val="24"/>
        </w:rPr>
        <w:t>выяснения следующих вопросов:</w:t>
      </w:r>
      <w:r w:rsidRPr="002B3E89">
        <w:rPr>
          <w:rFonts w:ascii="Times New Roman" w:hAnsi="Times New Roman"/>
          <w:sz w:val="24"/>
          <w:szCs w:val="24"/>
        </w:rPr>
        <w:t xml:space="preserve">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074CA">
        <w:rPr>
          <w:rFonts w:ascii="Times New Roman" w:hAnsi="Times New Roman"/>
          <w:sz w:val="24"/>
          <w:szCs w:val="24"/>
        </w:rPr>
        <w:t xml:space="preserve">Общие сведения (название учреждения, адрес,  проектная вместимость, фактическое количество коек). </w:t>
      </w:r>
    </w:p>
    <w:p w:rsidR="00670772" w:rsidRPr="00A074CA" w:rsidRDefault="007C37E9" w:rsidP="0067077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Pr="00A074CA">
        <w:rPr>
          <w:rFonts w:ascii="Times New Roman" w:hAnsi="Times New Roman"/>
          <w:sz w:val="24"/>
          <w:szCs w:val="24"/>
        </w:rPr>
        <w:t>Наличие санитарных норм и правил</w:t>
      </w:r>
      <w:r w:rsidR="00670772">
        <w:rPr>
          <w:rFonts w:ascii="Times New Roman" w:hAnsi="Times New Roman"/>
          <w:sz w:val="24"/>
          <w:szCs w:val="24"/>
        </w:rPr>
        <w:t xml:space="preserve">, </w:t>
      </w:r>
      <w:r w:rsidRPr="00A074CA">
        <w:rPr>
          <w:rFonts w:ascii="Times New Roman" w:hAnsi="Times New Roman"/>
          <w:sz w:val="24"/>
          <w:szCs w:val="24"/>
        </w:rPr>
        <w:t xml:space="preserve"> санитарно-эпидемиологического заключения</w:t>
      </w:r>
      <w:r w:rsidR="00670772">
        <w:rPr>
          <w:rFonts w:ascii="Times New Roman" w:hAnsi="Times New Roman"/>
          <w:sz w:val="24"/>
          <w:szCs w:val="24"/>
        </w:rPr>
        <w:t xml:space="preserve"> </w:t>
      </w:r>
      <w:r w:rsidR="00670772" w:rsidRPr="00A074CA">
        <w:rPr>
          <w:rFonts w:ascii="Times New Roman" w:hAnsi="Times New Roman"/>
          <w:sz w:val="24"/>
          <w:szCs w:val="24"/>
        </w:rPr>
        <w:t>на лицензируемые виды деятельности.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074CA">
        <w:rPr>
          <w:rFonts w:ascii="Times New Roman" w:hAnsi="Times New Roman"/>
          <w:sz w:val="24"/>
          <w:szCs w:val="24"/>
        </w:rPr>
        <w:t>Объемно-планировочное и конструктивное решение здани</w:t>
      </w:r>
      <w:r w:rsidR="00670772">
        <w:rPr>
          <w:rFonts w:ascii="Times New Roman" w:hAnsi="Times New Roman"/>
          <w:sz w:val="24"/>
          <w:szCs w:val="24"/>
        </w:rPr>
        <w:t>й</w:t>
      </w:r>
      <w:r w:rsidRPr="00A074CA">
        <w:rPr>
          <w:rFonts w:ascii="Times New Roman" w:hAnsi="Times New Roman"/>
          <w:sz w:val="24"/>
          <w:szCs w:val="24"/>
        </w:rPr>
        <w:t>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074CA">
        <w:rPr>
          <w:rFonts w:ascii="Times New Roman" w:hAnsi="Times New Roman"/>
          <w:sz w:val="24"/>
          <w:szCs w:val="24"/>
        </w:rPr>
        <w:t>Площадь земельного участка, удаленность от магистральных улиц, промышленных предприятий, прохождение через территории  инженерных коммуникаций городского назначения; наличие ограждения территории участка.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="00670772">
        <w:rPr>
          <w:rFonts w:ascii="Times New Roman" w:hAnsi="Times New Roman"/>
          <w:sz w:val="24"/>
          <w:szCs w:val="24"/>
        </w:rPr>
        <w:t>Здания</w:t>
      </w:r>
      <w:r w:rsidRPr="00A074CA">
        <w:rPr>
          <w:rFonts w:ascii="Times New Roman" w:hAnsi="Times New Roman"/>
          <w:sz w:val="24"/>
          <w:szCs w:val="24"/>
        </w:rPr>
        <w:t xml:space="preserve">  учреждения (типов</w:t>
      </w:r>
      <w:r w:rsidR="00670772">
        <w:rPr>
          <w:rFonts w:ascii="Times New Roman" w:hAnsi="Times New Roman"/>
          <w:sz w:val="24"/>
          <w:szCs w:val="24"/>
        </w:rPr>
        <w:t>ы</w:t>
      </w:r>
      <w:r w:rsidRPr="00A074CA">
        <w:rPr>
          <w:rFonts w:ascii="Times New Roman" w:hAnsi="Times New Roman"/>
          <w:sz w:val="24"/>
          <w:szCs w:val="24"/>
        </w:rPr>
        <w:t>е или приспособленн</w:t>
      </w:r>
      <w:r w:rsidR="00670772">
        <w:rPr>
          <w:rFonts w:ascii="Times New Roman" w:hAnsi="Times New Roman"/>
          <w:sz w:val="24"/>
          <w:szCs w:val="24"/>
        </w:rPr>
        <w:t>ы</w:t>
      </w:r>
      <w:r w:rsidRPr="00A074CA">
        <w:rPr>
          <w:rFonts w:ascii="Times New Roman" w:hAnsi="Times New Roman"/>
          <w:sz w:val="24"/>
          <w:szCs w:val="24"/>
        </w:rPr>
        <w:t xml:space="preserve">е). Число этажей.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074CA">
        <w:rPr>
          <w:rFonts w:ascii="Times New Roman" w:hAnsi="Times New Roman"/>
          <w:sz w:val="24"/>
          <w:szCs w:val="24"/>
        </w:rPr>
        <w:t>Соблюдение требований к внутренней отделке, оборудованию помещений.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A074CA">
        <w:rPr>
          <w:rFonts w:ascii="Times New Roman" w:hAnsi="Times New Roman"/>
          <w:sz w:val="24"/>
          <w:szCs w:val="24"/>
        </w:rPr>
        <w:t>Выполнение требований к естественному и искусственному освещению помещений. Характеристика естественного освещения. Тип искусственного освещения (лампы накаливания, люминесцентные лампы),  исправность светильников, укомплектование электролампами.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074CA">
        <w:rPr>
          <w:rFonts w:ascii="Times New Roman" w:hAnsi="Times New Roman"/>
          <w:sz w:val="24"/>
          <w:szCs w:val="24"/>
        </w:rPr>
        <w:t xml:space="preserve">Оборудование  системой отопления и вентиляции, соблюдение температурного режима. Наличие ограждений на отопительных приборах.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A074CA">
        <w:rPr>
          <w:rFonts w:ascii="Times New Roman" w:hAnsi="Times New Roman"/>
          <w:sz w:val="24"/>
          <w:szCs w:val="24"/>
        </w:rPr>
        <w:t>Соблюдение режима проветривания. Наличие фрамуг, форточек, исправность. Измерение параметров микроклимата.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10).     </w:t>
      </w:r>
      <w:r w:rsidRPr="00A074CA">
        <w:rPr>
          <w:rFonts w:ascii="Times New Roman" w:hAnsi="Times New Roman"/>
          <w:sz w:val="24"/>
          <w:szCs w:val="24"/>
        </w:rPr>
        <w:t>Соблюдение требований к системе водоснабжения (холодное и горячее), питьевому режиму, канализации (умывальники и туалеты, обеспеченность санитарными приборами (соответствие потребности). Отделка стен, полов, наличие изолированной вытяжной вентиляции. Регулярность удаления твердых и жидких бытовых отходов. Наличие договоров на вывоз ТБО. Сбор, хранение и удаление отходов лечебно-профилактической деятельности.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Потребность в капитальном ремонте. Объем необходимых работ.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Соблюдение требований к внутренней отделке помещений.     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Умывальники и туалеты. Обеспеченность санитарными приборами (соответствие потребности), обеспеченность туалетной бумагой. Исправность сан.тех.приборов.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74CA">
        <w:rPr>
          <w:rFonts w:ascii="Times New Roman" w:hAnsi="Times New Roman"/>
          <w:sz w:val="24"/>
          <w:szCs w:val="24"/>
        </w:rPr>
        <w:t xml:space="preserve">Хранение уборочного инвентаря; дезинфицирующих растворов.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lastRenderedPageBreak/>
        <w:t>14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Проведение уборки помещений, наличие графика уборки (ежедневной и генеральной).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Автоклавная</w:t>
      </w:r>
      <w:r w:rsidRPr="00A074CA">
        <w:rPr>
          <w:rFonts w:ascii="Times New Roman" w:hAnsi="Times New Roman"/>
          <w:sz w:val="24"/>
          <w:szCs w:val="24"/>
        </w:rPr>
        <w:t xml:space="preserve">. Расположение, набор помещений, их площади, оборудование. Наличие умывальника с подводом холодной и горячей воды.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Помещение прачечной, укомплектованность оборудованием.</w:t>
      </w:r>
    </w:p>
    <w:p w:rsidR="005A067B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Соблюдение требований к организации питания.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Система снабжения продуктами питания, своевременность доставки. Наличие специального автотранспорта, санитарного паспорта 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Соблюдение ассортиментного перечня продуктов, рекомендуемых для использования в питании больных, соответствие используемых продуктов действующим нормативам.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Проведение витаминизации блюд, использование в питании больных йодированной соли или продуктов, обогащенных йодом. Анализ регулярности снабжения йодированной солью.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Материально-техническое обеспечение пищеблока, соответствие  требованиям санитарных правил и норм.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Медицинский контроль за организацией питания, ведение документации по питанию.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Отбор проб для лабораторного исследования. Результаты лабораторно-инструментальных исследований.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Санитарно-гигиенический режим. Кратность и качество влажной уборки помещений. Нарушения в использовании уборочного инвентаря.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Обеспеченность медицинским, техническим персоналом, в соответствии со штатным расписанием. Количество штатных единиц технического персонала. Число незанятых ставок. Количество штатных единиц медицинских работников. Число незанятых ставок.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Своевременность прохождения  медицинских осмотров работниками кухни, сотрудниками медицинского учреждения. Наличие личных медицинских книжек (установленного образца).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Своевременность прохождения гигиенического обучения младшего медицинского персонала 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Наличие нормативно-распорядительной документации в медицинском кабинете.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Проведение противоэпидемических мероприятий при регистрации случаев инфекционных заболеваний. 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Профилактика сыпного тифа, вирусных гепатитов, кишечных инфекций.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Условия транспортирования и хранения медицинских иммунобиологических препаратов.</w:t>
      </w:r>
    </w:p>
    <w:p w:rsidR="007C37E9" w:rsidRPr="00A074CA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Выполнение требований ОСТА 42-21-2-85 "Стерилизация и дезинфекция изделий медицинского назначения. Методы. Средства и режимы".</w:t>
      </w:r>
    </w:p>
    <w:p w:rsidR="007C37E9" w:rsidRPr="00A074CA" w:rsidRDefault="007C37E9" w:rsidP="00670772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>Наличие контрольно-учетной карты на проведение дезинсекционных и дератизационных работ.</w:t>
      </w:r>
    </w:p>
    <w:p w:rsidR="001A088F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>3</w:t>
      </w:r>
      <w:r w:rsidR="0067077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A074CA">
        <w:rPr>
          <w:rFonts w:ascii="Times New Roman" w:hAnsi="Times New Roman"/>
          <w:sz w:val="24"/>
          <w:szCs w:val="24"/>
        </w:rPr>
        <w:t>.</w:t>
      </w:r>
      <w:r w:rsidRPr="00A074CA">
        <w:rPr>
          <w:rFonts w:ascii="Times New Roman" w:hAnsi="Times New Roman"/>
          <w:sz w:val="24"/>
          <w:szCs w:val="24"/>
        </w:rPr>
        <w:tab/>
        <w:t xml:space="preserve">Выполнение программы производственного контроля. </w:t>
      </w:r>
    </w:p>
    <w:p w:rsidR="007C37E9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074CA">
        <w:rPr>
          <w:rFonts w:ascii="Times New Roman" w:hAnsi="Times New Roman"/>
          <w:sz w:val="24"/>
          <w:szCs w:val="24"/>
        </w:rPr>
        <w:t xml:space="preserve">  </w:t>
      </w:r>
    </w:p>
    <w:p w:rsidR="00753625" w:rsidRPr="0023036D" w:rsidRDefault="00753625" w:rsidP="0075362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28.03.19,  29.03.19 </w:t>
      </w:r>
      <w:r w:rsidRPr="002303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 w:rsidRPr="0023036D">
        <w:rPr>
          <w:rFonts w:ascii="Times New Roman" w:hAnsi="Times New Roman"/>
          <w:sz w:val="24"/>
          <w:szCs w:val="24"/>
        </w:rPr>
        <w:t xml:space="preserve"> рабочи</w:t>
      </w:r>
      <w:r>
        <w:rPr>
          <w:rFonts w:ascii="Times New Roman" w:hAnsi="Times New Roman"/>
          <w:sz w:val="24"/>
          <w:szCs w:val="24"/>
        </w:rPr>
        <w:t>х</w:t>
      </w:r>
      <w:r w:rsidRPr="0023036D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>я)</w:t>
      </w:r>
      <w:r w:rsidRPr="0023036D">
        <w:rPr>
          <w:rFonts w:ascii="Times New Roman" w:hAnsi="Times New Roman"/>
          <w:sz w:val="24"/>
          <w:szCs w:val="24"/>
        </w:rPr>
        <w:t xml:space="preserve"> - оформление документов по результатам проверки. </w:t>
      </w:r>
    </w:p>
    <w:p w:rsidR="007C37E9" w:rsidRDefault="007C37E9" w:rsidP="009D541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Default="007C37E9" w:rsidP="009D541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7BBF">
        <w:rPr>
          <w:rFonts w:ascii="Times New Roman" w:hAnsi="Times New Roman"/>
          <w:sz w:val="24"/>
          <w:szCs w:val="24"/>
        </w:rPr>
        <w:t xml:space="preserve">Провести отбор образцов проб для лабораторных исследований: </w:t>
      </w:r>
    </w:p>
    <w:p w:rsidR="004E1CCF" w:rsidRPr="009B48E5" w:rsidRDefault="006E45DB" w:rsidP="009B48E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4195F">
        <w:rPr>
          <w:rFonts w:ascii="Times New Roman" w:hAnsi="Times New Roman"/>
          <w:sz w:val="24"/>
          <w:szCs w:val="24"/>
        </w:rPr>
        <w:t>вода питьевая на микробио</w:t>
      </w:r>
      <w:r>
        <w:rPr>
          <w:rFonts w:ascii="Times New Roman" w:hAnsi="Times New Roman"/>
          <w:sz w:val="24"/>
          <w:szCs w:val="24"/>
        </w:rPr>
        <w:t>логические показатели (ВПМБ) - 3</w:t>
      </w:r>
      <w:r w:rsidRPr="00A4195F">
        <w:rPr>
          <w:rFonts w:ascii="Times New Roman" w:hAnsi="Times New Roman"/>
          <w:sz w:val="24"/>
          <w:szCs w:val="24"/>
        </w:rPr>
        <w:t xml:space="preserve">, смывы на бактерии группы кишечной палочки (СМБГКП) -  </w:t>
      </w:r>
      <w:r>
        <w:rPr>
          <w:rFonts w:ascii="Times New Roman" w:hAnsi="Times New Roman"/>
          <w:sz w:val="24"/>
          <w:szCs w:val="24"/>
        </w:rPr>
        <w:t>1</w:t>
      </w:r>
      <w:r w:rsidRPr="00A4195F">
        <w:rPr>
          <w:rFonts w:ascii="Times New Roman" w:hAnsi="Times New Roman"/>
          <w:sz w:val="24"/>
          <w:szCs w:val="24"/>
        </w:rPr>
        <w:t xml:space="preserve">0,  пробы на стерильность (СТР) – </w:t>
      </w:r>
      <w:r>
        <w:rPr>
          <w:rFonts w:ascii="Times New Roman" w:hAnsi="Times New Roman"/>
          <w:sz w:val="24"/>
          <w:szCs w:val="24"/>
        </w:rPr>
        <w:t>3</w:t>
      </w:r>
      <w:r w:rsidRPr="00A4195F">
        <w:rPr>
          <w:rFonts w:ascii="Times New Roman" w:hAnsi="Times New Roman"/>
          <w:sz w:val="24"/>
          <w:szCs w:val="24"/>
        </w:rPr>
        <w:t xml:space="preserve">, готовые блюда на калорийность (КЛР) – 1, готовые блюда на микробиологию (ГБМБ) – </w:t>
      </w:r>
      <w:r>
        <w:rPr>
          <w:rFonts w:ascii="Times New Roman" w:hAnsi="Times New Roman"/>
          <w:sz w:val="24"/>
          <w:szCs w:val="24"/>
        </w:rPr>
        <w:t>1</w:t>
      </w:r>
      <w:r w:rsidRPr="00A4195F">
        <w:rPr>
          <w:rFonts w:ascii="Times New Roman" w:hAnsi="Times New Roman"/>
          <w:sz w:val="24"/>
          <w:szCs w:val="24"/>
        </w:rPr>
        <w:t xml:space="preserve">, пищевые продукты на паразитологию (ПППЗ) - </w:t>
      </w:r>
      <w:r>
        <w:rPr>
          <w:rFonts w:ascii="Times New Roman" w:hAnsi="Times New Roman"/>
          <w:sz w:val="24"/>
          <w:szCs w:val="24"/>
        </w:rPr>
        <w:t>1</w:t>
      </w:r>
      <w:r w:rsidRPr="00A4195F">
        <w:rPr>
          <w:rFonts w:ascii="Times New Roman" w:hAnsi="Times New Roman"/>
          <w:sz w:val="24"/>
          <w:szCs w:val="24"/>
        </w:rPr>
        <w:t xml:space="preserve">, готовые блюда на термообработку (ГБТО) – 1, микроклимат (МКЛ) - </w:t>
      </w:r>
      <w:r>
        <w:rPr>
          <w:rFonts w:ascii="Times New Roman" w:hAnsi="Times New Roman"/>
          <w:sz w:val="24"/>
          <w:szCs w:val="24"/>
        </w:rPr>
        <w:t>10</w:t>
      </w:r>
      <w:r w:rsidRPr="00A4195F">
        <w:rPr>
          <w:rFonts w:ascii="Times New Roman" w:hAnsi="Times New Roman"/>
          <w:sz w:val="24"/>
          <w:szCs w:val="24"/>
        </w:rPr>
        <w:t xml:space="preserve">,  освещенность (ОСВ) – </w:t>
      </w:r>
      <w:r>
        <w:rPr>
          <w:rFonts w:ascii="Times New Roman" w:hAnsi="Times New Roman"/>
          <w:sz w:val="24"/>
          <w:szCs w:val="24"/>
        </w:rPr>
        <w:t>10</w:t>
      </w:r>
      <w:r w:rsidRPr="00A4195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ПССХ (мясо-говядина, птицепродукция) – 1, ПССХ (овощи) – 1, ПССХ (яйца куриные) – 1, ППФХ (молочные) - 1, ППСХ (колбасные, соль) </w:t>
      </w:r>
      <w:r w:rsidRPr="00AA64A4">
        <w:rPr>
          <w:rFonts w:ascii="Times New Roman" w:hAnsi="Times New Roman"/>
          <w:sz w:val="24"/>
          <w:szCs w:val="24"/>
        </w:rPr>
        <w:t>– 1,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ПСМБ (мясная продукция, колбасные) – 1, ПСФХ (рыба) – 1, ППФХ (масло) – 1, ЭМИ – 5, Воздух закрытых помещений – 1 (фенол, формальдегид)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C37E9" w:rsidRPr="00795188" w:rsidRDefault="007C37E9" w:rsidP="00E4210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 </w:t>
      </w:r>
      <w:r w:rsidRPr="00795188">
        <w:rPr>
          <w:rFonts w:ascii="Times New Roman" w:hAnsi="Times New Roman"/>
          <w:sz w:val="24"/>
          <w:szCs w:val="24"/>
        </w:rPr>
        <w:t>Перечень административных регламентов проведения мероприятий по контролю (при их наличии), необходимых для проведения проверки, административных регламентов взаимодействия (при их наличии):</w:t>
      </w:r>
    </w:p>
    <w:p w:rsidR="007C37E9" w:rsidRDefault="007C37E9" w:rsidP="00E42100">
      <w:p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E1C4C">
        <w:rPr>
          <w:rFonts w:ascii="Times New Roman" w:hAnsi="Times New Roman"/>
          <w:sz w:val="24"/>
          <w:szCs w:val="24"/>
        </w:rPr>
        <w:t>Административный регламент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лиц, индивидуальных предпринимателей и граждан по выполнению требований санитарного законодательства, законодательства Российской Федерации в области защиты прав потребителей, правил продажи отдельных видов товаров (утв. приказом Федеральной службы по надзору в сфере защиты прав потребителей и благополучия человека от 16 июля 2012 г. № 764).</w:t>
      </w:r>
    </w:p>
    <w:p w:rsidR="007C37E9" w:rsidRPr="000A634D" w:rsidRDefault="007C37E9" w:rsidP="00E42100">
      <w:pPr>
        <w:tabs>
          <w:tab w:val="left" w:pos="0"/>
        </w:tabs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    </w:t>
      </w:r>
      <w:r w:rsidRPr="000A634D">
        <w:rPr>
          <w:rFonts w:ascii="Times New Roman" w:hAnsi="Times New Roman"/>
          <w:sz w:val="24"/>
          <w:szCs w:val="24"/>
        </w:rPr>
        <w:t>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7C37E9" w:rsidRPr="00CD735E" w:rsidRDefault="007C37E9" w:rsidP="00AA2158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634D">
        <w:rPr>
          <w:rFonts w:ascii="Times New Roman" w:hAnsi="Times New Roman"/>
          <w:sz w:val="24"/>
          <w:szCs w:val="24"/>
        </w:rPr>
        <w:t xml:space="preserve">утверждённое штатное расписание и списочный состав сотрудников, личные медицинские книжки сотрудников согласно списочному составу, списки поставщиков пищевых продуктов, бутилированной питьевой воды, программа производственного контроля, договора на водоснабжение, водоотведение, вывоз твёрдых бытовых отходов, </w:t>
      </w:r>
      <w:r>
        <w:rPr>
          <w:rFonts w:ascii="Times New Roman" w:hAnsi="Times New Roman"/>
          <w:sz w:val="24"/>
          <w:szCs w:val="24"/>
        </w:rPr>
        <w:t xml:space="preserve">утилизацию ртутьсодержащих ламп, </w:t>
      </w:r>
      <w:r w:rsidRPr="000A634D">
        <w:rPr>
          <w:rFonts w:ascii="Times New Roman" w:hAnsi="Times New Roman"/>
          <w:sz w:val="24"/>
          <w:szCs w:val="24"/>
        </w:rPr>
        <w:t>на проведение дератизации, дезинсекции,  технико-технологическая документация на производство полуфабрикатов, блюд, используемых при организации питания, журнал бракеража продуктов и продовольственного сырья, поступающего на пищеблок, журнал бракеража готовой продукции, журнал учета С-витаминизации блюд, журнал здоровья, сопроводительные документы, подтверждающие качество и</w:t>
      </w:r>
      <w:r>
        <w:rPr>
          <w:rFonts w:ascii="Times New Roman" w:hAnsi="Times New Roman"/>
          <w:sz w:val="24"/>
          <w:szCs w:val="24"/>
        </w:rPr>
        <w:t xml:space="preserve"> безопасность пищевых продуктов, </w:t>
      </w:r>
      <w:r w:rsidRPr="00CD735E">
        <w:rPr>
          <w:rFonts w:ascii="Times New Roman" w:hAnsi="Times New Roman"/>
          <w:sz w:val="24"/>
          <w:szCs w:val="24"/>
        </w:rPr>
        <w:t xml:space="preserve">медицинские карты больных, журнал формы </w:t>
      </w:r>
      <w:r w:rsidR="00961FDB">
        <w:rPr>
          <w:rFonts w:ascii="Times New Roman" w:hAnsi="Times New Roman"/>
          <w:sz w:val="24"/>
          <w:szCs w:val="24"/>
        </w:rPr>
        <w:t>№</w:t>
      </w:r>
      <w:r w:rsidRPr="00CD735E">
        <w:rPr>
          <w:rFonts w:ascii="Times New Roman" w:hAnsi="Times New Roman"/>
          <w:sz w:val="24"/>
          <w:szCs w:val="24"/>
        </w:rPr>
        <w:t>60, журнал осмотра на педикулез.</w:t>
      </w:r>
    </w:p>
    <w:p w:rsidR="007C37E9" w:rsidRDefault="007C37E9" w:rsidP="00E42100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/>
          <w:sz w:val="24"/>
          <w:szCs w:val="24"/>
        </w:rPr>
      </w:pPr>
    </w:p>
    <w:p w:rsidR="007C37E9" w:rsidRPr="000A634D" w:rsidRDefault="007C37E9" w:rsidP="00E42100">
      <w:pPr>
        <w:tabs>
          <w:tab w:val="left" w:pos="0"/>
        </w:tabs>
        <w:spacing w:after="0" w:line="240" w:lineRule="auto"/>
        <w:ind w:hanging="24"/>
        <w:jc w:val="both"/>
        <w:rPr>
          <w:rFonts w:ascii="Times New Roman" w:hAnsi="Times New Roman"/>
          <w:sz w:val="24"/>
          <w:szCs w:val="24"/>
        </w:rPr>
      </w:pPr>
    </w:p>
    <w:p w:rsidR="007C37E9" w:rsidRPr="004A1A32" w:rsidRDefault="007C37E9" w:rsidP="00E4210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7E9" w:rsidRPr="004A1A32" w:rsidRDefault="007C37E9" w:rsidP="009D54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5" w:type="dxa"/>
        <w:tblInd w:w="108" w:type="dxa"/>
        <w:tblLook w:val="00A0"/>
      </w:tblPr>
      <w:tblGrid>
        <w:gridCol w:w="6379"/>
        <w:gridCol w:w="425"/>
        <w:gridCol w:w="2941"/>
      </w:tblGrid>
      <w:tr w:rsidR="007C37E9" w:rsidRPr="004A1A32" w:rsidTr="00B261C9">
        <w:tc>
          <w:tcPr>
            <w:tcW w:w="6379" w:type="dxa"/>
            <w:vAlign w:val="bottom"/>
          </w:tcPr>
          <w:p w:rsidR="007C37E9" w:rsidRDefault="00BC0937" w:rsidP="00B261C9">
            <w:pPr>
              <w:spacing w:after="0" w:line="240" w:lineRule="auto"/>
              <w:ind w:right="-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</w:t>
            </w:r>
            <w:r w:rsidR="007C37E9">
              <w:rPr>
                <w:rFonts w:ascii="Times New Roman" w:hAnsi="Times New Roman"/>
                <w:b/>
                <w:sz w:val="24"/>
                <w:szCs w:val="24"/>
              </w:rPr>
              <w:t xml:space="preserve">    руководителя Управления</w:t>
            </w:r>
          </w:p>
          <w:p w:rsidR="007C37E9" w:rsidRDefault="007C37E9" w:rsidP="00B261C9">
            <w:pPr>
              <w:spacing w:after="0" w:line="240" w:lineRule="auto"/>
              <w:ind w:right="-2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Роспотребнадзора по Белгородской области</w:t>
            </w:r>
          </w:p>
          <w:p w:rsidR="007C37E9" w:rsidRPr="001405C9" w:rsidRDefault="00BC0937" w:rsidP="00B261C9">
            <w:pPr>
              <w:spacing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Пузанова Л.А.</w:t>
            </w:r>
          </w:p>
        </w:tc>
        <w:tc>
          <w:tcPr>
            <w:tcW w:w="425" w:type="dxa"/>
          </w:tcPr>
          <w:p w:rsidR="007C37E9" w:rsidRPr="004A1A32" w:rsidRDefault="007C37E9" w:rsidP="00B261C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7C37E9" w:rsidRPr="004A1A32" w:rsidRDefault="007C37E9" w:rsidP="00B261C9">
            <w:pPr>
              <w:spacing w:after="0" w:line="240" w:lineRule="auto"/>
              <w:ind w:right="-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37E9" w:rsidRPr="00890F40" w:rsidTr="00B261C9">
        <w:tc>
          <w:tcPr>
            <w:tcW w:w="6379" w:type="dxa"/>
            <w:vAlign w:val="bottom"/>
          </w:tcPr>
          <w:p w:rsidR="007C37E9" w:rsidRPr="00890F40" w:rsidRDefault="007C37E9" w:rsidP="00B261C9">
            <w:pPr>
              <w:spacing w:after="0" w:line="240" w:lineRule="auto"/>
              <w:ind w:right="-2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C37E9" w:rsidRDefault="007C37E9" w:rsidP="00B261C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7C37E9" w:rsidRPr="001405C9" w:rsidRDefault="007C37E9" w:rsidP="00B261C9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одпись, заверенная печатью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7C37E9" w:rsidRDefault="007C37E9" w:rsidP="009D5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7E9" w:rsidRDefault="007C37E9" w:rsidP="009D5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7E9" w:rsidRDefault="007C37E9" w:rsidP="009D5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7E9" w:rsidRPr="00666B25" w:rsidRDefault="007C37E9" w:rsidP="009D54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37E9" w:rsidRDefault="007C37E9" w:rsidP="009D5416">
      <w:pPr>
        <w:spacing w:after="0" w:line="240" w:lineRule="auto"/>
        <w:ind w:right="-2"/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специалист-эксперт территориального отдела Управления Роспотребнадзора по Белгородской области в Яковлевском районе Ковалев С.Н.</w:t>
      </w:r>
    </w:p>
    <w:p w:rsidR="007C37E9" w:rsidRDefault="007C37E9" w:rsidP="009D5416">
      <w:pPr>
        <w:spacing w:after="0" w:line="240" w:lineRule="auto"/>
        <w:ind w:right="-2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 xml:space="preserve">. (47244) 5-26-28 </w:t>
      </w:r>
    </w:p>
    <w:p w:rsidR="007C37E9" w:rsidRPr="00AA2158" w:rsidRDefault="007C37E9" w:rsidP="00AA2158">
      <w:pPr>
        <w:spacing w:after="0" w:line="240" w:lineRule="auto"/>
        <w:ind w:right="-2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de-DE"/>
        </w:rPr>
        <w:t>e-mail: Yakovlevo@31.rospotrebnadzor.ru</w:t>
      </w:r>
    </w:p>
    <w:sectPr w:rsidR="007C37E9" w:rsidRPr="00AA2158" w:rsidSect="00AB03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851" w:right="851" w:bottom="851" w:left="1418" w:header="397" w:footer="283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707" w:rsidRDefault="00A14707">
      <w:pPr>
        <w:spacing w:after="0" w:line="240" w:lineRule="auto"/>
      </w:pPr>
      <w:r>
        <w:separator/>
      </w:r>
    </w:p>
  </w:endnote>
  <w:endnote w:type="continuationSeparator" w:id="0">
    <w:p w:rsidR="00A14707" w:rsidRDefault="00A14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9" w:rsidRDefault="00705290" w:rsidP="00AB03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37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7E9" w:rsidRDefault="007C37E9" w:rsidP="00AB033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9" w:rsidRDefault="007C37E9">
    <w:pPr>
      <w:pStyle w:val="a5"/>
      <w:jc w:val="center"/>
    </w:pPr>
  </w:p>
  <w:p w:rsidR="007C37E9" w:rsidRDefault="00705290">
    <w:pPr>
      <w:pStyle w:val="a5"/>
      <w:jc w:val="center"/>
    </w:pPr>
    <w:r>
      <w:fldChar w:fldCharType="begin"/>
    </w:r>
    <w:r w:rsidR="006A5428">
      <w:instrText xml:space="preserve"> PAGE   \* MERGEFORMAT </w:instrText>
    </w:r>
    <w:r>
      <w:fldChar w:fldCharType="separate"/>
    </w:r>
    <w:r w:rsidR="00641273">
      <w:rPr>
        <w:noProof/>
      </w:rPr>
      <w:t>5</w:t>
    </w:r>
    <w:r>
      <w:rPr>
        <w:noProof/>
      </w:rPr>
      <w:fldChar w:fldCharType="end"/>
    </w:r>
  </w:p>
  <w:p w:rsidR="007C37E9" w:rsidRDefault="007C37E9" w:rsidP="00AB033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9" w:rsidRDefault="007C37E9">
    <w:pPr>
      <w:pStyle w:val="a5"/>
      <w:jc w:val="center"/>
    </w:pPr>
  </w:p>
  <w:p w:rsidR="007C37E9" w:rsidRDefault="007C3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707" w:rsidRDefault="00A14707">
      <w:pPr>
        <w:spacing w:after="0" w:line="240" w:lineRule="auto"/>
      </w:pPr>
      <w:r>
        <w:separator/>
      </w:r>
    </w:p>
  </w:footnote>
  <w:footnote w:type="continuationSeparator" w:id="0">
    <w:p w:rsidR="00A14707" w:rsidRDefault="00A14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9" w:rsidRDefault="00705290" w:rsidP="00AB033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37E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7E9" w:rsidRDefault="007C3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7E9" w:rsidRDefault="007C37E9" w:rsidP="00AB0337">
    <w:pPr>
      <w:pStyle w:val="a3"/>
      <w:framePr w:wrap="around" w:vAnchor="text" w:hAnchor="margin" w:xAlign="center" w:y="1"/>
      <w:rPr>
        <w:rStyle w:val="a7"/>
      </w:rPr>
    </w:pPr>
  </w:p>
  <w:p w:rsidR="007C37E9" w:rsidRDefault="007C3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902DF"/>
    <w:multiLevelType w:val="hybridMultilevel"/>
    <w:tmpl w:val="C690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27581B"/>
    <w:multiLevelType w:val="hybridMultilevel"/>
    <w:tmpl w:val="ADFC421C"/>
    <w:lvl w:ilvl="0" w:tplc="AE06C15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22C62"/>
    <w:multiLevelType w:val="hybridMultilevel"/>
    <w:tmpl w:val="A40E5F92"/>
    <w:lvl w:ilvl="0" w:tplc="2A126470">
      <w:start w:val="2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0171D69"/>
    <w:multiLevelType w:val="hybridMultilevel"/>
    <w:tmpl w:val="78443466"/>
    <w:lvl w:ilvl="0" w:tplc="1E3C32E2">
      <w:start w:val="38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EDB2288"/>
    <w:multiLevelType w:val="hybridMultilevel"/>
    <w:tmpl w:val="C6901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F76"/>
    <w:rsid w:val="0000159D"/>
    <w:rsid w:val="0001618C"/>
    <w:rsid w:val="000360D5"/>
    <w:rsid w:val="00041742"/>
    <w:rsid w:val="00053841"/>
    <w:rsid w:val="00071760"/>
    <w:rsid w:val="000756E8"/>
    <w:rsid w:val="00082F49"/>
    <w:rsid w:val="000A0FC9"/>
    <w:rsid w:val="000A1D2F"/>
    <w:rsid w:val="000A634D"/>
    <w:rsid w:val="000A6726"/>
    <w:rsid w:val="000B7378"/>
    <w:rsid w:val="000C42C7"/>
    <w:rsid w:val="000C4EF6"/>
    <w:rsid w:val="000C7CF7"/>
    <w:rsid w:val="000E1CA9"/>
    <w:rsid w:val="000E1EEB"/>
    <w:rsid w:val="000F4BAF"/>
    <w:rsid w:val="0011574B"/>
    <w:rsid w:val="00123AFB"/>
    <w:rsid w:val="001405C9"/>
    <w:rsid w:val="00146E70"/>
    <w:rsid w:val="00162E09"/>
    <w:rsid w:val="001677D3"/>
    <w:rsid w:val="00174BA7"/>
    <w:rsid w:val="00190610"/>
    <w:rsid w:val="00194CA6"/>
    <w:rsid w:val="0019666A"/>
    <w:rsid w:val="001A088F"/>
    <w:rsid w:val="001A3576"/>
    <w:rsid w:val="001B3AEE"/>
    <w:rsid w:val="001E1662"/>
    <w:rsid w:val="001E536A"/>
    <w:rsid w:val="001F4B3A"/>
    <w:rsid w:val="001F5B13"/>
    <w:rsid w:val="0021274A"/>
    <w:rsid w:val="0021330F"/>
    <w:rsid w:val="00217F6D"/>
    <w:rsid w:val="00220B68"/>
    <w:rsid w:val="00227321"/>
    <w:rsid w:val="002364BC"/>
    <w:rsid w:val="002430AB"/>
    <w:rsid w:val="002540D2"/>
    <w:rsid w:val="0025689D"/>
    <w:rsid w:val="00264770"/>
    <w:rsid w:val="0027649D"/>
    <w:rsid w:val="0027720C"/>
    <w:rsid w:val="002B3E89"/>
    <w:rsid w:val="002B428C"/>
    <w:rsid w:val="002B4BF8"/>
    <w:rsid w:val="002B576E"/>
    <w:rsid w:val="002C77EB"/>
    <w:rsid w:val="002E2841"/>
    <w:rsid w:val="002F22F0"/>
    <w:rsid w:val="00302331"/>
    <w:rsid w:val="00321407"/>
    <w:rsid w:val="00330141"/>
    <w:rsid w:val="0034137E"/>
    <w:rsid w:val="00357606"/>
    <w:rsid w:val="0037577D"/>
    <w:rsid w:val="003B3FE0"/>
    <w:rsid w:val="003B5D82"/>
    <w:rsid w:val="003B637C"/>
    <w:rsid w:val="003D074D"/>
    <w:rsid w:val="003E56CF"/>
    <w:rsid w:val="00400B42"/>
    <w:rsid w:val="00432325"/>
    <w:rsid w:val="00441782"/>
    <w:rsid w:val="00450F96"/>
    <w:rsid w:val="00460884"/>
    <w:rsid w:val="00465E5B"/>
    <w:rsid w:val="0048733B"/>
    <w:rsid w:val="0049083B"/>
    <w:rsid w:val="004A0C68"/>
    <w:rsid w:val="004A1A32"/>
    <w:rsid w:val="004B2F58"/>
    <w:rsid w:val="004C257A"/>
    <w:rsid w:val="004E1CCF"/>
    <w:rsid w:val="004E4364"/>
    <w:rsid w:val="004F2FF0"/>
    <w:rsid w:val="004F4EF8"/>
    <w:rsid w:val="00503C95"/>
    <w:rsid w:val="005111EF"/>
    <w:rsid w:val="00524377"/>
    <w:rsid w:val="0053448C"/>
    <w:rsid w:val="00542B56"/>
    <w:rsid w:val="005441E1"/>
    <w:rsid w:val="00555897"/>
    <w:rsid w:val="00555AAA"/>
    <w:rsid w:val="00565F44"/>
    <w:rsid w:val="00570EDA"/>
    <w:rsid w:val="005717FD"/>
    <w:rsid w:val="00573986"/>
    <w:rsid w:val="005A067B"/>
    <w:rsid w:val="005B1DDD"/>
    <w:rsid w:val="005B755B"/>
    <w:rsid w:val="005D0DC3"/>
    <w:rsid w:val="005E5C30"/>
    <w:rsid w:val="005F5BBF"/>
    <w:rsid w:val="00627159"/>
    <w:rsid w:val="00627F1D"/>
    <w:rsid w:val="00630A36"/>
    <w:rsid w:val="00632A0B"/>
    <w:rsid w:val="00636EBE"/>
    <w:rsid w:val="00641273"/>
    <w:rsid w:val="006557F8"/>
    <w:rsid w:val="00657527"/>
    <w:rsid w:val="0066382D"/>
    <w:rsid w:val="006638EC"/>
    <w:rsid w:val="00666B25"/>
    <w:rsid w:val="00670772"/>
    <w:rsid w:val="00671044"/>
    <w:rsid w:val="006A02A5"/>
    <w:rsid w:val="006A5428"/>
    <w:rsid w:val="006B1755"/>
    <w:rsid w:val="006B72BF"/>
    <w:rsid w:val="006D7877"/>
    <w:rsid w:val="006E382D"/>
    <w:rsid w:val="006E45DB"/>
    <w:rsid w:val="006F5417"/>
    <w:rsid w:val="00705290"/>
    <w:rsid w:val="00716AC2"/>
    <w:rsid w:val="007179AD"/>
    <w:rsid w:val="0072353A"/>
    <w:rsid w:val="00725684"/>
    <w:rsid w:val="00736753"/>
    <w:rsid w:val="00741835"/>
    <w:rsid w:val="00753625"/>
    <w:rsid w:val="007561C7"/>
    <w:rsid w:val="00757BBF"/>
    <w:rsid w:val="00763F27"/>
    <w:rsid w:val="007648B4"/>
    <w:rsid w:val="00771F5E"/>
    <w:rsid w:val="00780509"/>
    <w:rsid w:val="0078367C"/>
    <w:rsid w:val="00787508"/>
    <w:rsid w:val="00790074"/>
    <w:rsid w:val="00795188"/>
    <w:rsid w:val="007A0AF0"/>
    <w:rsid w:val="007A48D3"/>
    <w:rsid w:val="007C0B73"/>
    <w:rsid w:val="007C37E9"/>
    <w:rsid w:val="007C5F76"/>
    <w:rsid w:val="007D3291"/>
    <w:rsid w:val="007F4ED2"/>
    <w:rsid w:val="00804A6C"/>
    <w:rsid w:val="00806D31"/>
    <w:rsid w:val="00806E6A"/>
    <w:rsid w:val="0080746E"/>
    <w:rsid w:val="0081153E"/>
    <w:rsid w:val="00825BFF"/>
    <w:rsid w:val="008455FF"/>
    <w:rsid w:val="00846B99"/>
    <w:rsid w:val="00867EB6"/>
    <w:rsid w:val="00872976"/>
    <w:rsid w:val="00890F40"/>
    <w:rsid w:val="008A5EE1"/>
    <w:rsid w:val="008C7E31"/>
    <w:rsid w:val="008D4263"/>
    <w:rsid w:val="008D4F20"/>
    <w:rsid w:val="008D69C8"/>
    <w:rsid w:val="008E1513"/>
    <w:rsid w:val="008E236B"/>
    <w:rsid w:val="008F54E8"/>
    <w:rsid w:val="008F6A8E"/>
    <w:rsid w:val="009301D2"/>
    <w:rsid w:val="00936469"/>
    <w:rsid w:val="009558AE"/>
    <w:rsid w:val="0095591B"/>
    <w:rsid w:val="00961FDB"/>
    <w:rsid w:val="00967DCD"/>
    <w:rsid w:val="00977E81"/>
    <w:rsid w:val="009B467F"/>
    <w:rsid w:val="009B48E5"/>
    <w:rsid w:val="009D13D2"/>
    <w:rsid w:val="009D4743"/>
    <w:rsid w:val="009D5416"/>
    <w:rsid w:val="00A074CA"/>
    <w:rsid w:val="00A14707"/>
    <w:rsid w:val="00A27781"/>
    <w:rsid w:val="00A318CC"/>
    <w:rsid w:val="00A40E33"/>
    <w:rsid w:val="00A42169"/>
    <w:rsid w:val="00A55A50"/>
    <w:rsid w:val="00A63595"/>
    <w:rsid w:val="00A65048"/>
    <w:rsid w:val="00A75B03"/>
    <w:rsid w:val="00A96093"/>
    <w:rsid w:val="00A96374"/>
    <w:rsid w:val="00AA2158"/>
    <w:rsid w:val="00AB0337"/>
    <w:rsid w:val="00AB1F80"/>
    <w:rsid w:val="00AD52B4"/>
    <w:rsid w:val="00AD5EB3"/>
    <w:rsid w:val="00AE1465"/>
    <w:rsid w:val="00AF0C3E"/>
    <w:rsid w:val="00AF18A9"/>
    <w:rsid w:val="00B0380F"/>
    <w:rsid w:val="00B1147B"/>
    <w:rsid w:val="00B11B37"/>
    <w:rsid w:val="00B261C9"/>
    <w:rsid w:val="00B47F3C"/>
    <w:rsid w:val="00B770F7"/>
    <w:rsid w:val="00B82F8B"/>
    <w:rsid w:val="00B913DE"/>
    <w:rsid w:val="00BA06B7"/>
    <w:rsid w:val="00BA5FE1"/>
    <w:rsid w:val="00BB2FE3"/>
    <w:rsid w:val="00BB4F58"/>
    <w:rsid w:val="00BC0937"/>
    <w:rsid w:val="00BD30B7"/>
    <w:rsid w:val="00BD4CC0"/>
    <w:rsid w:val="00BE73E8"/>
    <w:rsid w:val="00C04EF9"/>
    <w:rsid w:val="00C27917"/>
    <w:rsid w:val="00C4321C"/>
    <w:rsid w:val="00C54E71"/>
    <w:rsid w:val="00C60B43"/>
    <w:rsid w:val="00C77BDA"/>
    <w:rsid w:val="00C903ED"/>
    <w:rsid w:val="00C931B8"/>
    <w:rsid w:val="00C97DF6"/>
    <w:rsid w:val="00CA627F"/>
    <w:rsid w:val="00CB6613"/>
    <w:rsid w:val="00CC1F06"/>
    <w:rsid w:val="00CC3618"/>
    <w:rsid w:val="00CD6E2B"/>
    <w:rsid w:val="00CD735E"/>
    <w:rsid w:val="00CE3FDA"/>
    <w:rsid w:val="00CF0DE7"/>
    <w:rsid w:val="00D25131"/>
    <w:rsid w:val="00D256C8"/>
    <w:rsid w:val="00D30F76"/>
    <w:rsid w:val="00D33B97"/>
    <w:rsid w:val="00D44B85"/>
    <w:rsid w:val="00D457C1"/>
    <w:rsid w:val="00D4752F"/>
    <w:rsid w:val="00D650D5"/>
    <w:rsid w:val="00DB3E92"/>
    <w:rsid w:val="00DC413F"/>
    <w:rsid w:val="00DC4739"/>
    <w:rsid w:val="00DE05F4"/>
    <w:rsid w:val="00DE1C4C"/>
    <w:rsid w:val="00E0274F"/>
    <w:rsid w:val="00E1543F"/>
    <w:rsid w:val="00E2498A"/>
    <w:rsid w:val="00E26FD5"/>
    <w:rsid w:val="00E330F9"/>
    <w:rsid w:val="00E338CC"/>
    <w:rsid w:val="00E42100"/>
    <w:rsid w:val="00E427B2"/>
    <w:rsid w:val="00E50C94"/>
    <w:rsid w:val="00E71BCE"/>
    <w:rsid w:val="00E7377B"/>
    <w:rsid w:val="00EA20C6"/>
    <w:rsid w:val="00EC01B3"/>
    <w:rsid w:val="00ED2E8C"/>
    <w:rsid w:val="00EE124E"/>
    <w:rsid w:val="00EE1911"/>
    <w:rsid w:val="00EF2942"/>
    <w:rsid w:val="00EF38B2"/>
    <w:rsid w:val="00F0104D"/>
    <w:rsid w:val="00F10785"/>
    <w:rsid w:val="00F113E3"/>
    <w:rsid w:val="00F15911"/>
    <w:rsid w:val="00F23BF5"/>
    <w:rsid w:val="00F26233"/>
    <w:rsid w:val="00F31BA7"/>
    <w:rsid w:val="00F31EFC"/>
    <w:rsid w:val="00F35E81"/>
    <w:rsid w:val="00F35EAE"/>
    <w:rsid w:val="00F43215"/>
    <w:rsid w:val="00F56F08"/>
    <w:rsid w:val="00F629A1"/>
    <w:rsid w:val="00F8643A"/>
    <w:rsid w:val="00F93C50"/>
    <w:rsid w:val="00F97656"/>
    <w:rsid w:val="00FC1B94"/>
    <w:rsid w:val="00FC49C4"/>
    <w:rsid w:val="00FD25F6"/>
    <w:rsid w:val="00FD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033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B033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AB033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AB0337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AB0337"/>
    <w:rPr>
      <w:rFonts w:cs="Times New Roman"/>
    </w:rPr>
  </w:style>
  <w:style w:type="paragraph" w:styleId="a8">
    <w:name w:val="List Paragraph"/>
    <w:basedOn w:val="a"/>
    <w:uiPriority w:val="99"/>
    <w:qFormat/>
    <w:rsid w:val="00A96093"/>
    <w:pPr>
      <w:ind w:left="720"/>
      <w:contextualSpacing/>
    </w:pPr>
  </w:style>
  <w:style w:type="character" w:styleId="a9">
    <w:name w:val="Hyperlink"/>
    <w:uiPriority w:val="99"/>
    <w:semiHidden/>
    <w:rsid w:val="007179A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63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636EBE"/>
    <w:rPr>
      <w:rFonts w:ascii="Segoe UI" w:hAnsi="Segoe UI" w:cs="Segoe UI"/>
      <w:sz w:val="18"/>
      <w:szCs w:val="18"/>
      <w:lang w:eastAsia="en-US"/>
    </w:rPr>
  </w:style>
  <w:style w:type="paragraph" w:styleId="ac">
    <w:name w:val="Body Text Indent"/>
    <w:basedOn w:val="a"/>
    <w:link w:val="ad"/>
    <w:uiPriority w:val="99"/>
    <w:semiHidden/>
    <w:rsid w:val="00E330F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E330F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E330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E330F9"/>
    <w:rPr>
      <w:rFonts w:cs="Times New Roman"/>
      <w:sz w:val="22"/>
      <w:szCs w:val="22"/>
      <w:lang w:eastAsia="en-US"/>
    </w:rPr>
  </w:style>
  <w:style w:type="paragraph" w:customStyle="1" w:styleId="21">
    <w:name w:val="Основной текст 21"/>
    <w:basedOn w:val="a"/>
    <w:uiPriority w:val="99"/>
    <w:rsid w:val="00E330F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gmAx\Templates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2BF82-425D-450B-8FC3-D97268D7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1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2019-03-15T08:06:00Z</cp:lastPrinted>
  <dcterms:created xsi:type="dcterms:W3CDTF">2019-03-15T08:06:00Z</dcterms:created>
  <dcterms:modified xsi:type="dcterms:W3CDTF">2019-03-15T08:06:00Z</dcterms:modified>
</cp:coreProperties>
</file>